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4" w:type="dxa"/>
        <w:jc w:val="center"/>
        <w:tblInd w:w="339" w:type="dxa"/>
        <w:tblLayout w:type="fixed"/>
        <w:tblLook w:val="0000"/>
      </w:tblPr>
      <w:tblGrid>
        <w:gridCol w:w="5012"/>
        <w:gridCol w:w="5012"/>
      </w:tblGrid>
      <w:tr w:rsidR="00A3512B" w:rsidTr="007F3968">
        <w:trPr>
          <w:cantSplit/>
          <w:trHeight w:val="3260"/>
          <w:jc w:val="center"/>
        </w:trPr>
        <w:tc>
          <w:tcPr>
            <w:tcW w:w="5012" w:type="dxa"/>
          </w:tcPr>
          <w:p w:rsidR="002D2712" w:rsidRPr="007A1FC3" w:rsidRDefault="002D2712" w:rsidP="002D2712">
            <w:pPr>
              <w:jc w:val="center"/>
            </w:pPr>
            <w:r w:rsidRPr="007A1FC3">
              <w:rPr>
                <w:noProof/>
                <w:lang w:eastAsia="ru-RU"/>
              </w:rPr>
              <w:drawing>
                <wp:inline distT="0" distB="0" distL="0" distR="0">
                  <wp:extent cx="619125" cy="5524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 xml:space="preserve">МИНИСТЕРСТВО </w:t>
            </w:r>
            <w:proofErr w:type="gramStart"/>
            <w:r w:rsidRPr="007A1FC3">
              <w:rPr>
                <w:b/>
                <w:sz w:val="20"/>
              </w:rPr>
              <w:t>ЭКОНОМИЧЕСКОГО</w:t>
            </w:r>
            <w:proofErr w:type="gramEnd"/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>РАЗВИТИЯ РОССИЙСКОЙ ФЕДЕРАЦИИ</w:t>
            </w: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sz w:val="20"/>
              </w:rPr>
            </w:pPr>
            <w:r w:rsidRPr="007A1FC3">
              <w:rPr>
                <w:sz w:val="20"/>
              </w:rPr>
              <w:t xml:space="preserve">ФЕДЕРАЛЬНАЯ СЛУЖБА </w:t>
            </w:r>
            <w:proofErr w:type="gramStart"/>
            <w:r w:rsidRPr="007A1FC3">
              <w:rPr>
                <w:sz w:val="20"/>
              </w:rPr>
              <w:t>ГОСУДАРСТВЕННОЙ</w:t>
            </w:r>
            <w:proofErr w:type="gramEnd"/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sz w:val="20"/>
              </w:rPr>
            </w:pPr>
            <w:r w:rsidRPr="007A1FC3">
              <w:rPr>
                <w:sz w:val="20"/>
              </w:rPr>
              <w:t>РЕГИСТРАЦИИ, КАДАСТРА И КАРТОГРАФИИ</w:t>
            </w: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sz w:val="18"/>
              </w:rPr>
            </w:pP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 xml:space="preserve">ФИЛИАЛ </w:t>
            </w:r>
            <w:proofErr w:type="gramStart"/>
            <w:r w:rsidRPr="007A1FC3">
              <w:rPr>
                <w:b/>
                <w:sz w:val="20"/>
              </w:rPr>
              <w:t>ФЕДЕРАЛЬНОГО</w:t>
            </w:r>
            <w:proofErr w:type="gramEnd"/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>ГОСУДАРСТВЕННОГО БЮДЖЕТНОГО</w:t>
            </w: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>УЧРЕЖДЕНИЯ</w:t>
            </w: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>«Федеральная кадастровая палата</w:t>
            </w: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>Федеральной службы государственной</w:t>
            </w: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>Регистрации, кадастра и картографии»</w:t>
            </w:r>
          </w:p>
          <w:p w:rsidR="002D2712" w:rsidRPr="007A1FC3" w:rsidRDefault="002D2712" w:rsidP="002D2712">
            <w:pPr>
              <w:pStyle w:val="a5"/>
              <w:ind w:right="-57"/>
              <w:jc w:val="center"/>
              <w:rPr>
                <w:b/>
                <w:sz w:val="20"/>
              </w:rPr>
            </w:pPr>
            <w:r w:rsidRPr="007A1FC3">
              <w:rPr>
                <w:b/>
                <w:sz w:val="20"/>
              </w:rPr>
              <w:t>по Владимирской области</w:t>
            </w:r>
          </w:p>
          <w:p w:rsidR="002D2712" w:rsidRPr="007A1FC3" w:rsidRDefault="002D2712" w:rsidP="002D2712">
            <w:pPr>
              <w:pStyle w:val="a5"/>
              <w:jc w:val="center"/>
              <w:rPr>
                <w:sz w:val="18"/>
              </w:rPr>
            </w:pPr>
          </w:p>
          <w:p w:rsidR="002D2712" w:rsidRPr="007A1FC3" w:rsidRDefault="002D2712" w:rsidP="002D2712">
            <w:pPr>
              <w:pStyle w:val="a5"/>
              <w:jc w:val="center"/>
              <w:rPr>
                <w:color w:val="000000"/>
                <w:sz w:val="20"/>
              </w:rPr>
            </w:pPr>
            <w:r w:rsidRPr="007A1FC3">
              <w:rPr>
                <w:color w:val="000000"/>
                <w:sz w:val="20"/>
              </w:rPr>
              <w:t>Луначарского ул., д. 13-а, Владимир, 600017</w:t>
            </w:r>
          </w:p>
          <w:p w:rsidR="002D2712" w:rsidRPr="007A1FC3" w:rsidRDefault="002D2712" w:rsidP="002D2712">
            <w:pPr>
              <w:pStyle w:val="a5"/>
              <w:jc w:val="center"/>
              <w:rPr>
                <w:color w:val="000000"/>
                <w:sz w:val="20"/>
              </w:rPr>
            </w:pPr>
            <w:r w:rsidRPr="007A1FC3">
              <w:rPr>
                <w:color w:val="000000"/>
                <w:sz w:val="20"/>
              </w:rPr>
              <w:t>тел./факс  (4922) 40-48-48</w:t>
            </w:r>
          </w:p>
          <w:p w:rsidR="002D2712" w:rsidRPr="007A1FC3" w:rsidRDefault="002D2712" w:rsidP="002D2712">
            <w:pPr>
              <w:pStyle w:val="a5"/>
              <w:jc w:val="center"/>
              <w:rPr>
                <w:color w:val="000000"/>
                <w:sz w:val="20"/>
              </w:rPr>
            </w:pPr>
            <w:r w:rsidRPr="007A1FC3">
              <w:rPr>
                <w:color w:val="000000"/>
                <w:sz w:val="20"/>
                <w:lang w:val="en-US"/>
              </w:rPr>
              <w:t>e</w:t>
            </w:r>
            <w:r w:rsidRPr="007A1FC3">
              <w:rPr>
                <w:color w:val="000000"/>
                <w:sz w:val="20"/>
              </w:rPr>
              <w:t>-</w:t>
            </w:r>
            <w:r w:rsidRPr="007A1FC3">
              <w:rPr>
                <w:color w:val="000000"/>
                <w:sz w:val="20"/>
                <w:lang w:val="en-US"/>
              </w:rPr>
              <w:t>m</w:t>
            </w:r>
            <w:r w:rsidRPr="007A1FC3">
              <w:rPr>
                <w:color w:val="000000"/>
                <w:sz w:val="20"/>
              </w:rPr>
              <w:t>а</w:t>
            </w:r>
            <w:proofErr w:type="spellStart"/>
            <w:r w:rsidRPr="007A1FC3">
              <w:rPr>
                <w:color w:val="000000"/>
                <w:sz w:val="20"/>
                <w:lang w:val="en-US"/>
              </w:rPr>
              <w:t>il</w:t>
            </w:r>
            <w:proofErr w:type="spellEnd"/>
            <w:r w:rsidRPr="007A1FC3">
              <w:rPr>
                <w:color w:val="000000"/>
                <w:sz w:val="20"/>
              </w:rPr>
              <w:t xml:space="preserve">: </w:t>
            </w:r>
            <w:hyperlink r:id="rId9" w:history="1">
              <w:r w:rsidRPr="007A1FC3">
                <w:rPr>
                  <w:rStyle w:val="ae"/>
                  <w:sz w:val="20"/>
                  <w:lang w:val="en-US"/>
                </w:rPr>
                <w:t>filial</w:t>
              </w:r>
              <w:r w:rsidRPr="007A1FC3">
                <w:rPr>
                  <w:rStyle w:val="ae"/>
                  <w:sz w:val="20"/>
                </w:rPr>
                <w:t>@33.</w:t>
              </w:r>
              <w:proofErr w:type="spellStart"/>
              <w:r w:rsidRPr="007A1FC3">
                <w:rPr>
                  <w:rStyle w:val="ae"/>
                  <w:sz w:val="20"/>
                  <w:lang w:val="en-US"/>
                </w:rPr>
                <w:t>kadastr</w:t>
              </w:r>
              <w:proofErr w:type="spellEnd"/>
              <w:r w:rsidRPr="007A1FC3">
                <w:rPr>
                  <w:rStyle w:val="ae"/>
                  <w:sz w:val="20"/>
                </w:rPr>
                <w:t>.</w:t>
              </w:r>
              <w:proofErr w:type="spellStart"/>
              <w:r w:rsidRPr="007A1FC3">
                <w:rPr>
                  <w:rStyle w:val="ae"/>
                  <w:sz w:val="20"/>
                  <w:lang w:val="en-US"/>
                </w:rPr>
                <w:t>ru</w:t>
              </w:r>
              <w:proofErr w:type="spellEnd"/>
            </w:hyperlink>
          </w:p>
          <w:p w:rsidR="002D2712" w:rsidRPr="007A1FC3" w:rsidRDefault="002D2712" w:rsidP="002D2712">
            <w:pPr>
              <w:pStyle w:val="a5"/>
              <w:jc w:val="center"/>
              <w:rPr>
                <w:color w:val="000000"/>
                <w:sz w:val="20"/>
              </w:rPr>
            </w:pPr>
            <w:r w:rsidRPr="007A1FC3">
              <w:rPr>
                <w:color w:val="000000"/>
                <w:sz w:val="20"/>
              </w:rPr>
              <w:t>ОКПО 43186110, ОГРН 1027700485757</w:t>
            </w:r>
          </w:p>
          <w:p w:rsidR="002D2712" w:rsidRPr="007A1FC3" w:rsidRDefault="002D2712" w:rsidP="002D2712">
            <w:pPr>
              <w:pStyle w:val="a5"/>
              <w:jc w:val="center"/>
              <w:rPr>
                <w:color w:val="000000"/>
                <w:sz w:val="20"/>
              </w:rPr>
            </w:pPr>
            <w:r w:rsidRPr="007A1FC3">
              <w:rPr>
                <w:color w:val="000000"/>
                <w:sz w:val="20"/>
              </w:rPr>
              <w:t>ИНН/КПП 7705401340/332843001</w:t>
            </w:r>
          </w:p>
          <w:p w:rsidR="002D2712" w:rsidRPr="007A1FC3" w:rsidRDefault="002D2712" w:rsidP="002D2712">
            <w:pPr>
              <w:pStyle w:val="a5"/>
              <w:jc w:val="center"/>
              <w:rPr>
                <w:color w:val="000000"/>
                <w:sz w:val="20"/>
              </w:rPr>
            </w:pPr>
          </w:p>
          <w:p w:rsidR="002D2712" w:rsidRPr="007A1FC3" w:rsidRDefault="007A1FC3" w:rsidP="002D2712">
            <w:pPr>
              <w:pStyle w:val="a5"/>
              <w:jc w:val="center"/>
              <w:rPr>
                <w:color w:val="000000"/>
                <w:sz w:val="20"/>
              </w:rPr>
            </w:pPr>
            <w:r w:rsidRPr="007A1FC3">
              <w:rPr>
                <w:color w:val="000000"/>
                <w:sz w:val="20"/>
              </w:rPr>
              <w:t xml:space="preserve">от 28.09.2017 № </w:t>
            </w:r>
            <w:proofErr w:type="spellStart"/>
            <w:proofErr w:type="gramStart"/>
            <w:r w:rsidRPr="007A1FC3">
              <w:rPr>
                <w:color w:val="000000"/>
                <w:sz w:val="20"/>
              </w:rPr>
              <w:t>исх</w:t>
            </w:r>
            <w:proofErr w:type="spellEnd"/>
            <w:proofErr w:type="gramEnd"/>
            <w:r w:rsidRPr="007A1FC3">
              <w:rPr>
                <w:color w:val="000000"/>
                <w:sz w:val="20"/>
              </w:rPr>
              <w:t>/11147</w:t>
            </w:r>
          </w:p>
          <w:p w:rsidR="002D2712" w:rsidRPr="007A1FC3" w:rsidRDefault="002D2712" w:rsidP="002D2712">
            <w:pPr>
              <w:pStyle w:val="a5"/>
              <w:jc w:val="center"/>
              <w:rPr>
                <w:color w:val="000000"/>
                <w:sz w:val="20"/>
              </w:rPr>
            </w:pPr>
          </w:p>
          <w:p w:rsidR="00A3512B" w:rsidRPr="007A1FC3" w:rsidRDefault="007A1FC3" w:rsidP="002D2712">
            <w:pPr>
              <w:jc w:val="center"/>
              <w:rPr>
                <w:color w:val="000000"/>
                <w:sz w:val="20"/>
                <w:szCs w:val="28"/>
              </w:rPr>
            </w:pPr>
            <w:r>
              <w:rPr>
                <w:color w:val="000000"/>
                <w:sz w:val="20"/>
                <w:szCs w:val="28"/>
              </w:rPr>
              <w:t xml:space="preserve">на № _________ от </w:t>
            </w:r>
            <w:r w:rsidR="002D2712" w:rsidRPr="007A1FC3">
              <w:rPr>
                <w:color w:val="000000"/>
                <w:sz w:val="20"/>
                <w:szCs w:val="28"/>
              </w:rPr>
              <w:t>________</w:t>
            </w:r>
          </w:p>
          <w:p w:rsidR="002D2712" w:rsidRPr="007A1FC3" w:rsidRDefault="002D2712" w:rsidP="002D2712">
            <w:pPr>
              <w:jc w:val="center"/>
            </w:pPr>
          </w:p>
        </w:tc>
        <w:tc>
          <w:tcPr>
            <w:tcW w:w="5012" w:type="dxa"/>
          </w:tcPr>
          <w:p w:rsidR="009841D6" w:rsidRDefault="009841D6" w:rsidP="006269F6">
            <w:pPr>
              <w:jc w:val="center"/>
              <w:rPr>
                <w:sz w:val="28"/>
              </w:rPr>
            </w:pPr>
          </w:p>
          <w:p w:rsidR="00D878D9" w:rsidRPr="00AA0BBC" w:rsidRDefault="00D878D9" w:rsidP="006269F6">
            <w:pPr>
              <w:jc w:val="center"/>
              <w:rPr>
                <w:sz w:val="28"/>
              </w:rPr>
            </w:pPr>
          </w:p>
          <w:p w:rsidR="00434265" w:rsidRPr="00772617" w:rsidRDefault="00434265" w:rsidP="00B81A0A">
            <w:pPr>
              <w:rPr>
                <w:sz w:val="28"/>
              </w:rPr>
            </w:pPr>
          </w:p>
          <w:p w:rsidR="00E96466" w:rsidRDefault="00E96466" w:rsidP="00E9646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Саморегулируемым</w:t>
            </w:r>
            <w:proofErr w:type="spellEnd"/>
            <w:r>
              <w:rPr>
                <w:sz w:val="28"/>
              </w:rPr>
              <w:t xml:space="preserve"> организациям кадастровых инженеров</w:t>
            </w:r>
          </w:p>
          <w:p w:rsidR="00E96466" w:rsidRDefault="00E96466" w:rsidP="00E96466">
            <w:pPr>
              <w:jc w:val="center"/>
              <w:rPr>
                <w:sz w:val="28"/>
              </w:rPr>
            </w:pPr>
          </w:p>
          <w:p w:rsidR="00E96466" w:rsidRDefault="00E96466" w:rsidP="00E96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электронной почте</w:t>
            </w:r>
          </w:p>
          <w:p w:rsidR="00E96466" w:rsidRDefault="00E96466" w:rsidP="00E964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(согласно списку рассылки)</w:t>
            </w:r>
          </w:p>
          <w:p w:rsidR="00A3512B" w:rsidRPr="00A617B5" w:rsidRDefault="00A3512B" w:rsidP="00A617B5">
            <w:pPr>
              <w:jc w:val="center"/>
              <w:rPr>
                <w:sz w:val="28"/>
              </w:rPr>
            </w:pPr>
          </w:p>
        </w:tc>
      </w:tr>
    </w:tbl>
    <w:p w:rsidR="00617E4B" w:rsidRDefault="007445A3" w:rsidP="003F0E08">
      <w:r>
        <w:t>О</w:t>
      </w:r>
      <w:r w:rsidR="00617E4B">
        <w:t xml:space="preserve">б основных ошибках, допускаемых </w:t>
      </w:r>
      <w:proofErr w:type="gramStart"/>
      <w:r w:rsidR="00617E4B">
        <w:t>кадастровыми</w:t>
      </w:r>
      <w:proofErr w:type="gramEnd"/>
    </w:p>
    <w:p w:rsidR="00617E4B" w:rsidRDefault="00617E4B" w:rsidP="003F0E08">
      <w:r>
        <w:t xml:space="preserve"> инженерами при подготовке технических планов </w:t>
      </w:r>
    </w:p>
    <w:p w:rsidR="00617E4B" w:rsidRDefault="00617E4B" w:rsidP="003F0E08">
      <w:r>
        <w:t xml:space="preserve">линейных сооружений, расположенных более чем </w:t>
      </w:r>
    </w:p>
    <w:p w:rsidR="00434265" w:rsidRDefault="00617E4B" w:rsidP="003F0E08">
      <w:r>
        <w:t>в одном кадастровом округе</w:t>
      </w:r>
    </w:p>
    <w:p w:rsidR="00606EC9" w:rsidRDefault="00606EC9" w:rsidP="00AB13B6"/>
    <w:p w:rsidR="00B667AD" w:rsidRDefault="00B667AD" w:rsidP="00E96466">
      <w:pPr>
        <w:spacing w:line="276" w:lineRule="auto"/>
        <w:jc w:val="both"/>
        <w:rPr>
          <w:sz w:val="28"/>
          <w:szCs w:val="28"/>
        </w:rPr>
      </w:pPr>
    </w:p>
    <w:p w:rsidR="00641669" w:rsidRDefault="00641669" w:rsidP="00A617B5">
      <w:pPr>
        <w:tabs>
          <w:tab w:val="left" w:pos="142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EE2DB7"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Владимирской области </w:t>
      </w:r>
      <w:r>
        <w:rPr>
          <w:sz w:val="28"/>
          <w:szCs w:val="28"/>
        </w:rPr>
        <w:t xml:space="preserve">(далее – Филиал) в соответствии с Планом мероприятий по снижению количества решений о приостановлении (отказе) при предоставлении государственных услуг по государственному кадастровому учету и (или) государственной регистрации прав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недвижимое имущество, утвержденному распоряжением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16.03.2017 №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/0037, направляет обзор основных ошибок, допускаемых кадастровыми инженерами при подготовке технических планов линейных сооружений, расположенных более чем в одном кадастровом округе.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Управлением государственной регистрации прав и выдачи информации </w:t>
      </w:r>
      <w:proofErr w:type="spellStart"/>
      <w:r w:rsidRPr="00617E4B">
        <w:rPr>
          <w:sz w:val="28"/>
          <w:szCs w:val="28"/>
        </w:rPr>
        <w:t>Росреестра</w:t>
      </w:r>
      <w:proofErr w:type="spellEnd"/>
      <w:r w:rsidRPr="00617E4B">
        <w:rPr>
          <w:sz w:val="28"/>
          <w:szCs w:val="28"/>
        </w:rPr>
        <w:t xml:space="preserve"> совместно с ФГБУ «ФКП </w:t>
      </w:r>
      <w:proofErr w:type="spellStart"/>
      <w:r w:rsidRPr="00617E4B">
        <w:rPr>
          <w:sz w:val="28"/>
          <w:szCs w:val="28"/>
        </w:rPr>
        <w:t>Росреестра</w:t>
      </w:r>
      <w:proofErr w:type="spellEnd"/>
      <w:r w:rsidRPr="00617E4B">
        <w:rPr>
          <w:sz w:val="28"/>
          <w:szCs w:val="28"/>
        </w:rPr>
        <w:t>» проведен анализ решений о приостановлении осуществления государственного кадастрового учета за период с января по апрель 2017 года.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Согласно выявленным данным наиболее распространенной причиной, препятствующей осуществлению государственного кадастрового учета, является некачественная работа кадастрового инженера в части исполнения законодательства </w:t>
      </w:r>
      <w:r w:rsidRPr="00617E4B">
        <w:rPr>
          <w:sz w:val="28"/>
          <w:szCs w:val="28"/>
        </w:rPr>
        <w:lastRenderedPageBreak/>
        <w:t>и требований, касающихся подготовки документов, необходимых для государственного кадастрового учета объектов капитального строительства, расположенных на территории более одного кадастрового округа.</w:t>
      </w:r>
    </w:p>
    <w:p w:rsidR="003F0E08" w:rsidRPr="00617E4B" w:rsidRDefault="001A78AE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0E08" w:rsidRPr="00617E4B">
        <w:rPr>
          <w:sz w:val="28"/>
          <w:szCs w:val="28"/>
        </w:rPr>
        <w:t>сновная масса ошибок, допущенных при подготовке технических планов сооружений, обусловлена особенностями объектов капитального строительства, расположенных на территории более одного кадастрового округа.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Ниже приведены наиболее распространенные ошибки, допускаемые кадастровыми инженерами при подготовке технических планов: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1. </w:t>
      </w:r>
      <w:proofErr w:type="gramStart"/>
      <w:r w:rsidRPr="00617E4B">
        <w:rPr>
          <w:sz w:val="28"/>
          <w:szCs w:val="28"/>
        </w:rPr>
        <w:t>Исходя из содержания пункта 42 Требований к подготовке технического плана и составу содержащихся в нем сведений, утвержденных приказом Минэконом</w:t>
      </w:r>
      <w:r w:rsidR="00A617B5">
        <w:rPr>
          <w:sz w:val="28"/>
          <w:szCs w:val="28"/>
        </w:rPr>
        <w:t xml:space="preserve">развития России от 18.12.2015 № </w:t>
      </w:r>
      <w:r w:rsidRPr="00617E4B">
        <w:rPr>
          <w:sz w:val="28"/>
          <w:szCs w:val="28"/>
        </w:rPr>
        <w:t>953 (далее – Требования)</w:t>
      </w:r>
      <w:r w:rsidR="00C22CE2">
        <w:rPr>
          <w:sz w:val="28"/>
          <w:szCs w:val="28"/>
        </w:rPr>
        <w:t xml:space="preserve"> в отношении </w:t>
      </w:r>
      <w:r w:rsidR="00C22CE2" w:rsidRPr="00617E4B">
        <w:rPr>
          <w:sz w:val="28"/>
          <w:szCs w:val="28"/>
        </w:rPr>
        <w:t>сооружения</w:t>
      </w:r>
      <w:r w:rsidRPr="00617E4B">
        <w:rPr>
          <w:sz w:val="28"/>
          <w:szCs w:val="28"/>
        </w:rPr>
        <w:t>, в раздел «Характеристики объекта недвижимости» включаются, в том числе, сведения о кадастровом номере земельного участка (земельных участков), на котором (которых, под которым, которыми) расположено сооружение.</w:t>
      </w:r>
      <w:proofErr w:type="gramEnd"/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(номер кадастрового округа, кадастровый номер земельного участка (земельных участков), в пределах которого (которых) расположена условная часть линейного сооружения). Указанное правило также применяется в отношении линейного сооружения, строительство которого не завершено.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17E4B">
        <w:rPr>
          <w:sz w:val="28"/>
          <w:szCs w:val="28"/>
        </w:rPr>
        <w:t>Если здание, сооружение, объект незавершенного строительства, единый недвижимый комплекс расположены на нескольких земельных участках и при этом сведения о некоторых земельных участках отсутствуют в Едином государственном реестре недвижимости (далее – ЕГРН), то в графе «3» строки «4» раздела «Характеристики объекта недвижимости» указываются через запятую кадастровые номера земельных участков, а в графе «3» строки «5» раздела «Характеристики объекта недвижимости» номера кадастровых кварталов</w:t>
      </w:r>
      <w:proofErr w:type="gramEnd"/>
      <w:r w:rsidRPr="00617E4B">
        <w:rPr>
          <w:sz w:val="28"/>
          <w:szCs w:val="28"/>
        </w:rPr>
        <w:t xml:space="preserve">, в </w:t>
      </w:r>
      <w:proofErr w:type="gramStart"/>
      <w:r w:rsidRPr="00617E4B">
        <w:rPr>
          <w:sz w:val="28"/>
          <w:szCs w:val="28"/>
        </w:rPr>
        <w:t>границах</w:t>
      </w:r>
      <w:proofErr w:type="gramEnd"/>
      <w:r w:rsidRPr="00617E4B">
        <w:rPr>
          <w:sz w:val="28"/>
          <w:szCs w:val="28"/>
        </w:rPr>
        <w:t xml:space="preserve"> которых расположено сооружение.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При этом технические планы (XML-схема формата GKULPART) подготавливаются без запроса актуальности сведений ЕГРН и, как следствие, в технических планах могут быть указаны «Архивные» кадастровые номера земельных участков, на которых расположен объект капитального строительства.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Вместе с тем при проверке в «Личном кабинете кадастрового инженера» на портале </w:t>
      </w:r>
      <w:proofErr w:type="spellStart"/>
      <w:r w:rsidRPr="00617E4B">
        <w:rPr>
          <w:sz w:val="28"/>
          <w:szCs w:val="28"/>
        </w:rPr>
        <w:t>Росреестра</w:t>
      </w:r>
      <w:proofErr w:type="spellEnd"/>
      <w:r w:rsidRPr="00617E4B">
        <w:rPr>
          <w:sz w:val="28"/>
          <w:szCs w:val="28"/>
        </w:rPr>
        <w:t xml:space="preserve"> земельные участки, которым присвоен статус «Архивный», могут отображаться как «Актуальные», что также может быть причиной ошибок кадастровых инженеров при подготовке технических планов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lastRenderedPageBreak/>
        <w:t>2. В соответствии с пунктом 52 Требований для оформления графической части технического плана применяются специальные условные знаки в соответствии с Приложением к Требованиям.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Указанное Приложение содержит исчерпывающее описание специальных условных знаков.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В нарушение указанных требований при подготовке графической части технического плана (Схема расположения сооружения на земельном участке, чертеж) специальные условные знаки кадастровыми инженерами не соблюдаются.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Так, например, контур образованного проекцией вновь образованного надземного конструктивного элемента сооружения изображается штрихпунктирной линией красного цвета толщиной 0,2 мм, длиной штриха 2 мм, интервалом между штрихами и пунктирами 1 мм (подпункт «г» пункта 4 Приложения).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При этом кадастровый инженер при подготовке графической части представленного технического плана (в части отображения контура сооружения) обозначает контур образованного проекцией вновь образованного надземного конструктивного элемента сооружения сплошной линией черного цвета.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3. В соответствии с абзацем 7 пункта 21 Требований электронный образ документа должен обеспечивать визуальную идентичность его бумажному оригиналу в масштабе 1:1.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в формате PDF формируется в виде одного файла. Для сканирования документов необходимо использовать </w:t>
      </w:r>
      <w:proofErr w:type="spellStart"/>
      <w:r w:rsidRPr="00617E4B">
        <w:rPr>
          <w:sz w:val="28"/>
          <w:szCs w:val="28"/>
        </w:rPr>
        <w:t>полноцветный</w:t>
      </w:r>
      <w:proofErr w:type="spellEnd"/>
      <w:r w:rsidRPr="00617E4B">
        <w:rPr>
          <w:sz w:val="28"/>
          <w:szCs w:val="28"/>
        </w:rPr>
        <w:t xml:space="preserve"> режим с разрешением 300 </w:t>
      </w:r>
      <w:proofErr w:type="spellStart"/>
      <w:r w:rsidRPr="00617E4B">
        <w:rPr>
          <w:sz w:val="28"/>
          <w:szCs w:val="28"/>
        </w:rPr>
        <w:t>dpi</w:t>
      </w:r>
      <w:proofErr w:type="spellEnd"/>
      <w:r w:rsidRPr="00617E4B">
        <w:rPr>
          <w:sz w:val="28"/>
          <w:szCs w:val="28"/>
        </w:rPr>
        <w:t xml:space="preserve">. Документы в формате JPEG должны быть выполнены в 24-битном цветовом пространстве. Разрешение изображения не должно быть меньше 250 </w:t>
      </w:r>
      <w:proofErr w:type="spellStart"/>
      <w:r w:rsidRPr="00617E4B">
        <w:rPr>
          <w:sz w:val="28"/>
          <w:szCs w:val="28"/>
        </w:rPr>
        <w:t>dpi</w:t>
      </w:r>
      <w:proofErr w:type="spellEnd"/>
      <w:r w:rsidRPr="00617E4B">
        <w:rPr>
          <w:sz w:val="28"/>
          <w:szCs w:val="28"/>
        </w:rPr>
        <w:t xml:space="preserve"> и больше 450 </w:t>
      </w:r>
      <w:proofErr w:type="spellStart"/>
      <w:r w:rsidRPr="00617E4B">
        <w:rPr>
          <w:sz w:val="28"/>
          <w:szCs w:val="28"/>
        </w:rPr>
        <w:t>dpi</w:t>
      </w:r>
      <w:proofErr w:type="spellEnd"/>
      <w:r w:rsidRPr="00617E4B">
        <w:rPr>
          <w:sz w:val="28"/>
          <w:szCs w:val="28"/>
        </w:rPr>
        <w:t>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При этом электронные образы документов, приложенных к техническим планам, как правило, не соответствуют вышеуказанным требованиям.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4. Технические планы сооружений подготавливаются с нарушением требований приказа </w:t>
      </w:r>
      <w:proofErr w:type="spellStart"/>
      <w:r w:rsidRPr="00617E4B">
        <w:rPr>
          <w:sz w:val="28"/>
          <w:szCs w:val="28"/>
        </w:rPr>
        <w:t>Росреестра</w:t>
      </w:r>
      <w:proofErr w:type="spellEnd"/>
      <w:r w:rsidRPr="00617E4B">
        <w:rPr>
          <w:sz w:val="28"/>
          <w:szCs w:val="28"/>
        </w:rPr>
        <w:t xml:space="preserve"> от 25.06.2015 № </w:t>
      </w:r>
      <w:proofErr w:type="gramStart"/>
      <w:r w:rsidRPr="00617E4B">
        <w:rPr>
          <w:sz w:val="28"/>
          <w:szCs w:val="28"/>
        </w:rPr>
        <w:t>П</w:t>
      </w:r>
      <w:proofErr w:type="gramEnd"/>
      <w:r w:rsidRPr="00617E4B">
        <w:rPr>
          <w:sz w:val="28"/>
          <w:szCs w:val="28"/>
        </w:rPr>
        <w:t xml:space="preserve">/338 «Об организации работ по размещению на официальном сайте Федеральной службы государственной регистрации, кадастра и картографии в информационно-телекоммуникационной сети «Интернет» XML-схем, необходимых для представления в орган кадастрового учета заявления о кадастровом учете и необходимых для кадастрового учета документов, в виде технического плана здания, сооружения, объекта незавершенного строительства, помещения в форме электронных документов» (далее – Приказ </w:t>
      </w:r>
      <w:proofErr w:type="gramStart"/>
      <w:r w:rsidRPr="00617E4B">
        <w:rPr>
          <w:sz w:val="28"/>
          <w:szCs w:val="28"/>
        </w:rPr>
        <w:t>П</w:t>
      </w:r>
      <w:proofErr w:type="gramEnd"/>
      <w:r w:rsidRPr="00617E4B">
        <w:rPr>
          <w:sz w:val="28"/>
          <w:szCs w:val="28"/>
        </w:rPr>
        <w:t>/338).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lastRenderedPageBreak/>
        <w:t xml:space="preserve">Так, согласно абзацу 3 пункта 1 Приказа </w:t>
      </w:r>
      <w:proofErr w:type="gramStart"/>
      <w:r w:rsidRPr="00617E4B">
        <w:rPr>
          <w:sz w:val="28"/>
          <w:szCs w:val="28"/>
        </w:rPr>
        <w:t>П</w:t>
      </w:r>
      <w:proofErr w:type="gramEnd"/>
      <w:r w:rsidRPr="00617E4B">
        <w:rPr>
          <w:sz w:val="28"/>
          <w:szCs w:val="28"/>
        </w:rPr>
        <w:t>/338 технический план линейного сооружения, расположенного на территории более одного кадастрового округа в форме электронного документа (XML-документ) подготавливается с использованием XML-схемы, необходимой для формирования XML-документа (приложение № 2).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Поле &lt;</w:t>
      </w:r>
      <w:proofErr w:type="spellStart"/>
      <w:r w:rsidRPr="00617E4B">
        <w:rPr>
          <w:sz w:val="28"/>
          <w:szCs w:val="28"/>
        </w:rPr>
        <w:t>CadastralNumber</w:t>
      </w:r>
      <w:proofErr w:type="spellEnd"/>
      <w:r w:rsidRPr="00617E4B">
        <w:rPr>
          <w:sz w:val="28"/>
          <w:szCs w:val="28"/>
        </w:rPr>
        <w:t>&gt; (Кадастровый номер линейного сооружения) для линейного сооружения, расположенного на территории более одного кадастрового округа (в ветках /</w:t>
      </w:r>
      <w:proofErr w:type="spellStart"/>
      <w:r w:rsidRPr="00617E4B">
        <w:rPr>
          <w:sz w:val="28"/>
          <w:szCs w:val="28"/>
        </w:rPr>
        <w:t>ExistLinearConstruction</w:t>
      </w:r>
      <w:proofErr w:type="spellEnd"/>
      <w:r w:rsidRPr="00617E4B">
        <w:rPr>
          <w:sz w:val="28"/>
          <w:szCs w:val="28"/>
        </w:rPr>
        <w:t>/</w:t>
      </w:r>
      <w:proofErr w:type="spellStart"/>
      <w:r w:rsidRPr="00617E4B">
        <w:rPr>
          <w:sz w:val="28"/>
          <w:szCs w:val="28"/>
        </w:rPr>
        <w:t>ExistAllLinear</w:t>
      </w:r>
      <w:proofErr w:type="spellEnd"/>
      <w:r w:rsidRPr="00617E4B">
        <w:rPr>
          <w:sz w:val="28"/>
          <w:szCs w:val="28"/>
        </w:rPr>
        <w:t>/@</w:t>
      </w:r>
      <w:proofErr w:type="spellStart"/>
      <w:r w:rsidRPr="00617E4B">
        <w:rPr>
          <w:sz w:val="28"/>
          <w:szCs w:val="28"/>
        </w:rPr>
        <w:t>CadastralNumber</w:t>
      </w:r>
      <w:proofErr w:type="spellEnd"/>
      <w:r w:rsidRPr="00617E4B">
        <w:rPr>
          <w:sz w:val="28"/>
          <w:szCs w:val="28"/>
        </w:rPr>
        <w:t xml:space="preserve"> и /</w:t>
      </w:r>
      <w:proofErr w:type="spellStart"/>
      <w:r w:rsidRPr="00617E4B">
        <w:rPr>
          <w:sz w:val="28"/>
          <w:szCs w:val="28"/>
        </w:rPr>
        <w:t>ExistLinearConstruction</w:t>
      </w:r>
      <w:proofErr w:type="spellEnd"/>
      <w:r w:rsidRPr="00617E4B">
        <w:rPr>
          <w:sz w:val="28"/>
          <w:szCs w:val="28"/>
        </w:rPr>
        <w:t>/</w:t>
      </w:r>
      <w:proofErr w:type="spellStart"/>
      <w:r w:rsidRPr="00617E4B">
        <w:rPr>
          <w:sz w:val="28"/>
          <w:szCs w:val="28"/>
        </w:rPr>
        <w:t>ExistConditionalPart</w:t>
      </w:r>
      <w:proofErr w:type="spellEnd"/>
      <w:r w:rsidRPr="00617E4B">
        <w:rPr>
          <w:sz w:val="28"/>
          <w:szCs w:val="28"/>
        </w:rPr>
        <w:t>/@</w:t>
      </w:r>
      <w:proofErr w:type="spellStart"/>
      <w:r w:rsidRPr="00617E4B">
        <w:rPr>
          <w:sz w:val="28"/>
          <w:szCs w:val="28"/>
        </w:rPr>
        <w:t>CadastralNumber</w:t>
      </w:r>
      <w:proofErr w:type="spellEnd"/>
      <w:r w:rsidRPr="00617E4B">
        <w:rPr>
          <w:sz w:val="28"/>
          <w:szCs w:val="28"/>
        </w:rPr>
        <w:t xml:space="preserve">), заполняется по установленному шаблону для кадастрового номера линейного сооружения, где части кадастрового номера, соответствующие номеру кадастрового округа, номеру кадастрового района, номеру кадастрового квартала, - строго нули, разделенные двоеточиями 0:0:0: (пункт 4.2 Приказа </w:t>
      </w:r>
      <w:proofErr w:type="gramStart"/>
      <w:r w:rsidRPr="00617E4B">
        <w:rPr>
          <w:sz w:val="28"/>
          <w:szCs w:val="28"/>
        </w:rPr>
        <w:t>П</w:t>
      </w:r>
      <w:proofErr w:type="gramEnd"/>
      <w:r w:rsidRPr="00617E4B">
        <w:rPr>
          <w:sz w:val="28"/>
          <w:szCs w:val="28"/>
        </w:rPr>
        <w:t>/338).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Однако зачастую в XML-файлах формата </w:t>
      </w:r>
      <w:r w:rsidRPr="00617E4B">
        <w:rPr>
          <w:sz w:val="28"/>
          <w:szCs w:val="28"/>
          <w:lang w:val="en-US"/>
        </w:rPr>
        <w:t>GKULOKS</w:t>
      </w:r>
      <w:r w:rsidRPr="00617E4B">
        <w:rPr>
          <w:sz w:val="28"/>
          <w:szCs w:val="28"/>
        </w:rPr>
        <w:t xml:space="preserve"> указывается кадастровый квартал «00:00:0000000».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Также в вышеуказанных файлах указываются кадастровые номера кадастровых кварталов и земельных участков, сведения о которых отсутствуют в кадастровом округе «Общероссийский».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Сведения о кадастровых номерах земельных участков (на которых, под которыми расположено сооружение) должны содержаться в XML-файлах формата GKULPART.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5. По общему правилу, адрес сооружения указывается в структурированном в соответствии с федеральной информационной адресной системой (ФИАС) виде на основании сведений, предоставленных оператором информационной адресной системы, осуществляющим ведение государственного адресного реестра (подпункт 7 пункта 43 Требований).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В строке «Дополнение местоположения объекта недвижимости» указываются сведения о местоположении здания, сооружения, помещения, объекта незавершенного строительства, в случае если оно не указано в структурированном в соответствии с ФИАС виде.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Вместе с тем в отношении линейного сооружения, а также линейного сооружения, незавершенного строительством, указывается наименование субъектов Российской Федерации, муниципальных образований, населенных пунктов, на территории которых располагается такое линейное сооружение.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Однако зачастую местоположение сооружения, расположенного на территории более одного кадастрового округа указывается в отношении одного субъекта Российской Федерации. Либо указывается только наименование субъектов </w:t>
      </w:r>
      <w:r w:rsidRPr="00617E4B">
        <w:rPr>
          <w:sz w:val="28"/>
          <w:szCs w:val="28"/>
        </w:rPr>
        <w:lastRenderedPageBreak/>
        <w:t>Российской Федерации. При этом сведения о муниципальных образованиях, населенных пунктах отсутствуют.</w:t>
      </w:r>
    </w:p>
    <w:p w:rsidR="003F0E08" w:rsidRPr="00321ADE" w:rsidRDefault="00A617B5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Исходя из содержания пунктов 42, 43 Требований</w:t>
      </w:r>
      <w:r w:rsidR="003F0E08" w:rsidRPr="00617E4B">
        <w:rPr>
          <w:sz w:val="28"/>
          <w:szCs w:val="28"/>
        </w:rPr>
        <w:t xml:space="preserve"> в случае, если технический план подготовлен в результате выполнения кадастровых работ в связи с изменением сведений ЕГРН об объекте недвижимости, заполнению подлежат строки раздела «Характеристики объекта недвижимости</w:t>
      </w:r>
      <w:r w:rsidR="003F0E08" w:rsidRPr="00321ADE">
        <w:rPr>
          <w:sz w:val="28"/>
          <w:szCs w:val="28"/>
        </w:rPr>
        <w:t xml:space="preserve">», содержащие </w:t>
      </w:r>
      <w:r w:rsidR="003F0E08" w:rsidRPr="00321ADE">
        <w:rPr>
          <w:bCs/>
          <w:sz w:val="28"/>
          <w:szCs w:val="28"/>
        </w:rPr>
        <w:t>новые значения</w:t>
      </w:r>
      <w:r w:rsidR="003F0E08" w:rsidRPr="00321ADE">
        <w:rPr>
          <w:sz w:val="28"/>
          <w:szCs w:val="28"/>
        </w:rPr>
        <w:t xml:space="preserve"> соответствующих характеристик объекта недвижимости, подлежащие внесению в ЕГРН, а также сведения о виде объекта недвижимости, кадастровом номере объекта недвижимости (строка 1) и ранее</w:t>
      </w:r>
      <w:proofErr w:type="gramEnd"/>
      <w:r w:rsidR="003F0E08" w:rsidRPr="00321ADE">
        <w:rPr>
          <w:sz w:val="28"/>
          <w:szCs w:val="28"/>
        </w:rPr>
        <w:t xml:space="preserve"> </w:t>
      </w:r>
      <w:proofErr w:type="gramStart"/>
      <w:r w:rsidR="003F0E08" w:rsidRPr="00321ADE">
        <w:rPr>
          <w:sz w:val="28"/>
          <w:szCs w:val="28"/>
        </w:rPr>
        <w:t>присвоенном государственном учетном номере (указывается кадастровый, инвентарный или условный номер, если такой номер был присвоен в установленном законодательством Российской Федерации порядке органом, уполномоченным на присвоение такого номера), дате присвоения соответствующего номера, а также сведения о присвоившем такой номер органе (организации) (строка 2).</w:t>
      </w:r>
      <w:proofErr w:type="gramEnd"/>
    </w:p>
    <w:p w:rsidR="003F0E08" w:rsidRPr="00321ADE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321ADE">
        <w:rPr>
          <w:sz w:val="28"/>
          <w:szCs w:val="28"/>
        </w:rPr>
        <w:t xml:space="preserve">При этом остальные строки раздела «Характеристики сооружения» заполнению </w:t>
      </w:r>
      <w:r w:rsidRPr="00321ADE">
        <w:rPr>
          <w:bCs/>
          <w:sz w:val="28"/>
          <w:szCs w:val="28"/>
        </w:rPr>
        <w:t>не подлежат</w:t>
      </w:r>
      <w:r w:rsidRPr="00321ADE">
        <w:rPr>
          <w:sz w:val="28"/>
          <w:szCs w:val="28"/>
        </w:rPr>
        <w:t>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В частности, если изменению подлежит наименование сооружения, то при подготовке технического плана заполнению подлежат только строки 1, 2 и 9 раздела «Характеристики объекта недвижимости».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В нарушение указанных Требований кадастровые инженеры заполняют все строки раздела «Характеристики объекта недвижимости», хотя не все из указанных в них сведений подлежат заполнению.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7. Основанием для осуществления государственного кадастрового учета </w:t>
      </w:r>
      <w:proofErr w:type="gramStart"/>
      <w:r w:rsidRPr="00617E4B">
        <w:rPr>
          <w:sz w:val="28"/>
          <w:szCs w:val="28"/>
        </w:rPr>
        <w:t>является</w:t>
      </w:r>
      <w:proofErr w:type="gramEnd"/>
      <w:r w:rsidRPr="00617E4B">
        <w:rPr>
          <w:sz w:val="28"/>
          <w:szCs w:val="28"/>
        </w:rPr>
        <w:t xml:space="preserve"> в том числе технический план сооружения, требования к форме и содержанию которого утверждены органом нормативно - правового регулирования в сфере государственного кадастрового учета и государстве</w:t>
      </w:r>
      <w:r w:rsidR="00A617B5">
        <w:rPr>
          <w:sz w:val="28"/>
          <w:szCs w:val="28"/>
        </w:rPr>
        <w:t xml:space="preserve">нной регистрации прав (подпункт </w:t>
      </w:r>
      <w:r w:rsidRPr="00617E4B">
        <w:rPr>
          <w:sz w:val="28"/>
          <w:szCs w:val="28"/>
        </w:rPr>
        <w:t>7 части 2 с</w:t>
      </w:r>
      <w:r w:rsidR="00A617B5">
        <w:rPr>
          <w:sz w:val="28"/>
          <w:szCs w:val="28"/>
        </w:rPr>
        <w:t xml:space="preserve">татьи 14 Федерального закона от </w:t>
      </w:r>
      <w:r w:rsidRPr="00617E4B">
        <w:rPr>
          <w:sz w:val="28"/>
          <w:szCs w:val="28"/>
        </w:rPr>
        <w:t>13.07.2015 № 218-ФЗ «О государственной регистрации недвижимости» (далее – Закон).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Исходя из со</w:t>
      </w:r>
      <w:r w:rsidR="00A617B5">
        <w:rPr>
          <w:sz w:val="28"/>
          <w:szCs w:val="28"/>
        </w:rPr>
        <w:t xml:space="preserve">держания частей 8, 9, 11 статьи </w:t>
      </w:r>
      <w:r w:rsidRPr="00617E4B">
        <w:rPr>
          <w:sz w:val="28"/>
          <w:szCs w:val="28"/>
        </w:rPr>
        <w:t xml:space="preserve">24 Закона, а также пункта 20 Требований, основанием для внесения сведений в технический план линейного сооружения, в том </w:t>
      </w:r>
      <w:proofErr w:type="gramStart"/>
      <w:r w:rsidRPr="00617E4B">
        <w:rPr>
          <w:sz w:val="28"/>
          <w:szCs w:val="28"/>
        </w:rPr>
        <w:t>числе</w:t>
      </w:r>
      <w:proofErr w:type="gramEnd"/>
      <w:r w:rsidRPr="00617E4B">
        <w:rPr>
          <w:sz w:val="28"/>
          <w:szCs w:val="28"/>
        </w:rPr>
        <w:t xml:space="preserve"> строительство которого не завершено, могут быть следующие документы: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- проектная документация (для сооружения);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- декларация об объекте недвижимости;</w:t>
      </w:r>
    </w:p>
    <w:p w:rsidR="003F0E08" w:rsidRPr="00617E4B" w:rsidRDefault="00A617B5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0E08" w:rsidRPr="00617E4B">
        <w:rPr>
          <w:sz w:val="28"/>
          <w:szCs w:val="28"/>
        </w:rPr>
        <w:t>декларация об объекте недвижимости, предусмотренная частью 5 статьи 70 Закона;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- разрешение на ввод объекта в эксплуатацию (если на момент принятия решения о вводе объекта в эксплуатацию для принятия указанного решения </w:t>
      </w:r>
      <w:r w:rsidRPr="00617E4B">
        <w:rPr>
          <w:sz w:val="28"/>
          <w:szCs w:val="28"/>
        </w:rPr>
        <w:lastRenderedPageBreak/>
        <w:t>законодательством Российской Федерации о градостроительной деятельности не предусматривалось представление технического плана объекта недвижимости);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- технический паспорт объекта недвижимости, изготовленный до </w:t>
      </w:r>
      <w:r w:rsidR="00530AC1">
        <w:rPr>
          <w:sz w:val="28"/>
          <w:szCs w:val="28"/>
        </w:rPr>
        <w:t>0</w:t>
      </w:r>
      <w:r w:rsidRPr="00617E4B">
        <w:rPr>
          <w:sz w:val="28"/>
          <w:szCs w:val="28"/>
        </w:rPr>
        <w:t>1</w:t>
      </w:r>
      <w:r w:rsidR="00A617B5">
        <w:rPr>
          <w:sz w:val="28"/>
          <w:szCs w:val="28"/>
        </w:rPr>
        <w:t>.01.2013</w:t>
      </w:r>
      <w:r w:rsidRPr="00617E4B">
        <w:rPr>
          <w:sz w:val="28"/>
          <w:szCs w:val="28"/>
        </w:rPr>
        <w:t>;</w:t>
      </w:r>
    </w:p>
    <w:p w:rsidR="003F0E08" w:rsidRPr="00617E4B" w:rsidRDefault="00A617B5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 о приемке в эксплуатацию</w:t>
      </w:r>
      <w:r w:rsidR="003F0E08" w:rsidRPr="00617E4B">
        <w:rPr>
          <w:sz w:val="28"/>
          <w:szCs w:val="28"/>
        </w:rPr>
        <w:t xml:space="preserve"> объекта недвижимости, утвержденный в установленном федеральным законом порядке;</w:t>
      </w:r>
    </w:p>
    <w:p w:rsidR="003F0E08" w:rsidRPr="00617E4B" w:rsidRDefault="00A617B5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F0E08" w:rsidRPr="00617E4B">
        <w:rPr>
          <w:sz w:val="28"/>
          <w:szCs w:val="28"/>
        </w:rPr>
        <w:t>проектная документация сооружения и документ, подтверждающий техническую приемку объекта в эксплуатацию, если разработка проектной документации и такая приемка предусмотрены законодательством Российской Федерации (если для строительства, реконструкции сооружения в соответствии с законодательством Российской Федерации не требуется выдачи разрешения на его строительство, реконструкцию и в соответствии с земельным законодательством Российской Федерации допускается размещение такого сооружения на землях, находящихся в государственной или муниципальной</w:t>
      </w:r>
      <w:proofErr w:type="gramEnd"/>
      <w:r w:rsidR="003F0E08" w:rsidRPr="00617E4B">
        <w:rPr>
          <w:sz w:val="28"/>
          <w:szCs w:val="28"/>
        </w:rPr>
        <w:t xml:space="preserve"> собственности, без предоставления земельного участка или установления сервитута);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 xml:space="preserve">- исполнительная документация (для осуществления измерений, необходимых для определения местоположения соответствующего объекта недвижимости на земельном участке при отсутствии на момент </w:t>
      </w:r>
      <w:proofErr w:type="gramStart"/>
      <w:r w:rsidRPr="00617E4B">
        <w:rPr>
          <w:sz w:val="28"/>
          <w:szCs w:val="28"/>
        </w:rPr>
        <w:t>выполнения кадастровых работ возможности визуального осмотра подземных конструктивных элементов объекта недвижимости</w:t>
      </w:r>
      <w:proofErr w:type="gramEnd"/>
      <w:r w:rsidRPr="00617E4B">
        <w:rPr>
          <w:sz w:val="28"/>
          <w:szCs w:val="28"/>
        </w:rPr>
        <w:t xml:space="preserve">); 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- разрешение на строительство (для объекта незавершенного строительства);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- выписка из единого государственного реестра объектов культурного наследия (для объекта недвижимости, являющегося объектом культурного наследия).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Таким образом, характеристики объектов недвижимости вносятся в технический план на основании вышеуказанных документов. Одновременно в состав Приложения к техническому плану включаются копии тех документов, которые содержат включенные в состав технического плана сведения.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Если для подготовки технического плана использовались иные документы, предусмотренные федеральными законами, их копии также включаются в состав Приложения.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Вместе с тем в нарушение указанных требований документы, на основании которых подготовлен технический план, не включаются в состав приложения к техническому плану либо включаются не в полном объеме.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t>Также выявлены случаи, когда документы, на основании которых подготовлен технический план, не подтверждают сведения, указанные в техническом плане в разделе «Характеристики сооружения», или сведения об объекте недвижимости в представленной проектной документации отсутствуют.</w:t>
      </w:r>
    </w:p>
    <w:p w:rsidR="003F0E08" w:rsidRPr="00617E4B" w:rsidRDefault="003F0E08" w:rsidP="00A617B5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</w:rPr>
      </w:pPr>
      <w:r w:rsidRPr="00617E4B">
        <w:rPr>
          <w:sz w:val="28"/>
          <w:szCs w:val="28"/>
        </w:rPr>
        <w:lastRenderedPageBreak/>
        <w:t xml:space="preserve">Так, например, в техническом плане содержатся сведения о протяженности, не соответствующие сведениям, отраженным в вышеуказанных документах, или сведения о данной характеристике в проектной документации отсутствуют. </w:t>
      </w:r>
    </w:p>
    <w:p w:rsidR="00E96466" w:rsidRPr="00977F70" w:rsidRDefault="00073949" w:rsidP="00E96466">
      <w:pPr>
        <w:pStyle w:val="ab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Учитывая </w:t>
      </w:r>
      <w:proofErr w:type="gramStart"/>
      <w:r>
        <w:rPr>
          <w:sz w:val="28"/>
          <w:szCs w:val="28"/>
          <w:lang w:eastAsia="ru-RU"/>
        </w:rPr>
        <w:t>вышеизложенное</w:t>
      </w:r>
      <w:proofErr w:type="gramEnd"/>
      <w:r>
        <w:rPr>
          <w:sz w:val="28"/>
          <w:szCs w:val="28"/>
          <w:lang w:eastAsia="ru-RU"/>
        </w:rPr>
        <w:t xml:space="preserve">, в целях недопущения затягивания учетно-регистрационных процедур при оформлении недвижимости, </w:t>
      </w:r>
      <w:r w:rsidR="00E96466">
        <w:rPr>
          <w:sz w:val="28"/>
          <w:szCs w:val="28"/>
          <w:lang w:eastAsia="ru-RU"/>
        </w:rPr>
        <w:t xml:space="preserve">а также в рамках осуществляемых </w:t>
      </w:r>
      <w:proofErr w:type="spellStart"/>
      <w:r w:rsidR="00E96466">
        <w:rPr>
          <w:sz w:val="28"/>
          <w:szCs w:val="28"/>
          <w:lang w:eastAsia="ru-RU"/>
        </w:rPr>
        <w:t>саморегулируемыми</w:t>
      </w:r>
      <w:proofErr w:type="spellEnd"/>
      <w:r w:rsidR="00E96466">
        <w:rPr>
          <w:sz w:val="28"/>
          <w:szCs w:val="28"/>
          <w:lang w:eastAsia="ru-RU"/>
        </w:rPr>
        <w:t xml:space="preserve"> организациями кадастровых инженеров функций по контролю за профессиональной деятельностью своих членов, просим довести указанную информацию до сведения членов </w:t>
      </w:r>
      <w:proofErr w:type="spellStart"/>
      <w:r w:rsidR="00E96466">
        <w:rPr>
          <w:sz w:val="28"/>
          <w:szCs w:val="28"/>
          <w:lang w:eastAsia="ru-RU"/>
        </w:rPr>
        <w:t>саморегулируемых</w:t>
      </w:r>
      <w:proofErr w:type="spellEnd"/>
      <w:r w:rsidR="00E96466">
        <w:rPr>
          <w:sz w:val="28"/>
          <w:szCs w:val="28"/>
          <w:lang w:eastAsia="ru-RU"/>
        </w:rPr>
        <w:t xml:space="preserve"> организаций кадастровых инженеров, действующих на </w:t>
      </w:r>
      <w:r w:rsidR="002468E2">
        <w:rPr>
          <w:sz w:val="28"/>
          <w:szCs w:val="28"/>
          <w:lang w:eastAsia="ru-RU"/>
        </w:rPr>
        <w:t>территории Владимирской области</w:t>
      </w:r>
      <w:r w:rsidR="00E96466">
        <w:rPr>
          <w:sz w:val="28"/>
          <w:szCs w:val="28"/>
          <w:lang w:eastAsia="ru-RU"/>
        </w:rPr>
        <w:t>.</w:t>
      </w:r>
    </w:p>
    <w:p w:rsidR="00966C2E" w:rsidRDefault="00966C2E" w:rsidP="004522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6466" w:rsidRPr="00966C2E" w:rsidRDefault="00725C44" w:rsidP="004522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5C4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200pt;margin-top:1.75pt;width:169.9pt;height:85.4pt;z-index:251658240;visibility:visible">
            <v:imagedata r:id="rId10" o:title="4"/>
          </v:shape>
        </w:pict>
      </w:r>
    </w:p>
    <w:p w:rsidR="00B81A0A" w:rsidRPr="00966C2E" w:rsidRDefault="00B81A0A" w:rsidP="00B81A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A0A" w:rsidRDefault="00B81A0A" w:rsidP="002468E2">
      <w:pPr>
        <w:tabs>
          <w:tab w:val="left" w:pos="8505"/>
        </w:tabs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Заместитель директора</w:t>
      </w:r>
      <w:r w:rsidR="002468E2">
        <w:rPr>
          <w:sz w:val="28"/>
          <w:szCs w:val="28"/>
        </w:rPr>
        <w:tab/>
      </w: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Пляскина</w:t>
      </w:r>
      <w:proofErr w:type="spellEnd"/>
    </w:p>
    <w:p w:rsidR="00B81A0A" w:rsidRDefault="00B81A0A" w:rsidP="00B81A0A">
      <w:pPr>
        <w:spacing w:line="276" w:lineRule="auto"/>
        <w:ind w:right="140"/>
        <w:rPr>
          <w:sz w:val="28"/>
          <w:szCs w:val="28"/>
        </w:rPr>
      </w:pPr>
    </w:p>
    <w:p w:rsidR="00B81A0A" w:rsidRDefault="00B81A0A" w:rsidP="00B81A0A">
      <w:pPr>
        <w:spacing w:line="276" w:lineRule="auto"/>
        <w:ind w:right="140"/>
        <w:rPr>
          <w:sz w:val="28"/>
          <w:szCs w:val="28"/>
        </w:rPr>
      </w:pPr>
    </w:p>
    <w:p w:rsidR="00B81A0A" w:rsidRDefault="00B81A0A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360605" w:rsidRDefault="00360605" w:rsidP="00B81A0A">
      <w:pPr>
        <w:spacing w:line="276" w:lineRule="auto"/>
        <w:ind w:right="140"/>
        <w:rPr>
          <w:sz w:val="28"/>
          <w:szCs w:val="28"/>
        </w:rPr>
      </w:pPr>
    </w:p>
    <w:p w:rsidR="00073949" w:rsidRDefault="00073949" w:rsidP="00B81A0A">
      <w:pPr>
        <w:spacing w:line="276" w:lineRule="auto"/>
        <w:ind w:right="140"/>
        <w:rPr>
          <w:sz w:val="28"/>
          <w:szCs w:val="28"/>
        </w:rPr>
      </w:pPr>
    </w:p>
    <w:p w:rsidR="00073949" w:rsidRDefault="00073949" w:rsidP="00B81A0A">
      <w:pPr>
        <w:spacing w:line="276" w:lineRule="auto"/>
        <w:ind w:right="140"/>
        <w:rPr>
          <w:sz w:val="28"/>
          <w:szCs w:val="28"/>
        </w:rPr>
      </w:pPr>
    </w:p>
    <w:p w:rsidR="00073949" w:rsidRDefault="00073949" w:rsidP="00B81A0A">
      <w:pPr>
        <w:spacing w:line="276" w:lineRule="auto"/>
        <w:ind w:right="140"/>
        <w:rPr>
          <w:sz w:val="28"/>
          <w:szCs w:val="28"/>
        </w:rPr>
      </w:pPr>
    </w:p>
    <w:p w:rsidR="00360605" w:rsidRDefault="00360605" w:rsidP="00B81A0A">
      <w:pPr>
        <w:spacing w:line="276" w:lineRule="auto"/>
        <w:ind w:right="140"/>
        <w:rPr>
          <w:sz w:val="28"/>
          <w:szCs w:val="28"/>
        </w:rPr>
      </w:pPr>
    </w:p>
    <w:p w:rsidR="00360605" w:rsidRDefault="00360605" w:rsidP="00B81A0A">
      <w:pPr>
        <w:spacing w:line="276" w:lineRule="auto"/>
        <w:ind w:right="140"/>
        <w:rPr>
          <w:sz w:val="28"/>
          <w:szCs w:val="28"/>
        </w:rPr>
      </w:pPr>
    </w:p>
    <w:p w:rsidR="00360605" w:rsidRDefault="00360605" w:rsidP="00B81A0A">
      <w:pPr>
        <w:spacing w:line="276" w:lineRule="auto"/>
        <w:ind w:right="140"/>
        <w:rPr>
          <w:sz w:val="28"/>
          <w:szCs w:val="28"/>
        </w:rPr>
      </w:pPr>
    </w:p>
    <w:p w:rsidR="00360605" w:rsidRDefault="00360605" w:rsidP="00B81A0A">
      <w:pPr>
        <w:spacing w:line="276" w:lineRule="auto"/>
        <w:ind w:right="140"/>
        <w:rPr>
          <w:sz w:val="28"/>
          <w:szCs w:val="28"/>
        </w:rPr>
      </w:pPr>
    </w:p>
    <w:p w:rsidR="00360605" w:rsidRDefault="00360605" w:rsidP="00B81A0A">
      <w:pPr>
        <w:spacing w:line="276" w:lineRule="auto"/>
        <w:ind w:right="140"/>
        <w:rPr>
          <w:sz w:val="28"/>
          <w:szCs w:val="28"/>
        </w:rPr>
      </w:pPr>
    </w:p>
    <w:p w:rsidR="00A617B5" w:rsidRDefault="00A617B5" w:rsidP="00B81A0A">
      <w:pPr>
        <w:spacing w:line="276" w:lineRule="auto"/>
        <w:ind w:right="140"/>
        <w:rPr>
          <w:sz w:val="28"/>
          <w:szCs w:val="28"/>
        </w:rPr>
      </w:pPr>
    </w:p>
    <w:p w:rsidR="00A617B5" w:rsidRDefault="00A617B5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9E574F" w:rsidRDefault="009E574F" w:rsidP="00B81A0A">
      <w:pPr>
        <w:spacing w:line="276" w:lineRule="auto"/>
        <w:ind w:right="140"/>
        <w:rPr>
          <w:sz w:val="28"/>
          <w:szCs w:val="28"/>
        </w:rPr>
      </w:pPr>
    </w:p>
    <w:p w:rsidR="00B81A0A" w:rsidRDefault="00B81A0A" w:rsidP="00B81A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А.В. </w:t>
      </w:r>
      <w:proofErr w:type="spellStart"/>
      <w:r>
        <w:rPr>
          <w:sz w:val="20"/>
          <w:szCs w:val="20"/>
        </w:rPr>
        <w:t>Милованова</w:t>
      </w:r>
      <w:proofErr w:type="spellEnd"/>
    </w:p>
    <w:p w:rsidR="007D719F" w:rsidRPr="00B81A0A" w:rsidRDefault="00B81A0A" w:rsidP="00B81A0A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9E574F" w:rsidRPr="009E574F">
        <w:rPr>
          <w:sz w:val="20"/>
          <w:szCs w:val="20"/>
        </w:rPr>
        <w:t>4922) 40-48-48</w:t>
      </w:r>
    </w:p>
    <w:sectPr w:rsidR="007D719F" w:rsidRPr="00B81A0A" w:rsidSect="007F3968">
      <w:headerReference w:type="default" r:id="rId11"/>
      <w:footnotePr>
        <w:pos w:val="beneathText"/>
      </w:footnotePr>
      <w:pgSz w:w="11905" w:h="16837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FDF" w:rsidRDefault="00FE6FDF" w:rsidP="00A3680B">
      <w:r>
        <w:separator/>
      </w:r>
    </w:p>
  </w:endnote>
  <w:endnote w:type="continuationSeparator" w:id="1">
    <w:p w:rsidR="00FE6FDF" w:rsidRDefault="00FE6FDF" w:rsidP="00A36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FDF" w:rsidRDefault="00FE6FDF" w:rsidP="00A3680B">
      <w:r>
        <w:separator/>
      </w:r>
    </w:p>
  </w:footnote>
  <w:footnote w:type="continuationSeparator" w:id="1">
    <w:p w:rsidR="00FE6FDF" w:rsidRDefault="00FE6FDF" w:rsidP="00A36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AE" w:rsidRDefault="00725C44">
    <w:pPr>
      <w:pStyle w:val="af"/>
      <w:jc w:val="center"/>
    </w:pPr>
    <w:fldSimple w:instr=" PAGE   \* MERGEFORMAT ">
      <w:r w:rsidR="00530AC1">
        <w:rPr>
          <w:noProof/>
        </w:rPr>
        <w:t>7</w:t>
      </w:r>
    </w:fldSimple>
  </w:p>
  <w:p w:rsidR="001A78AE" w:rsidRDefault="001A78A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31269F5"/>
    <w:multiLevelType w:val="hybridMultilevel"/>
    <w:tmpl w:val="444C6EC0"/>
    <w:lvl w:ilvl="0" w:tplc="41A6DEA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0E091BF3"/>
    <w:multiLevelType w:val="hybridMultilevel"/>
    <w:tmpl w:val="CF70B3EA"/>
    <w:lvl w:ilvl="0" w:tplc="C624D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D678C1"/>
    <w:multiLevelType w:val="hybridMultilevel"/>
    <w:tmpl w:val="E45E84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4574E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35447B"/>
    <w:multiLevelType w:val="hybridMultilevel"/>
    <w:tmpl w:val="AC64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C73E6F"/>
    <w:multiLevelType w:val="hybridMultilevel"/>
    <w:tmpl w:val="16FE6B2C"/>
    <w:lvl w:ilvl="0" w:tplc="BDDE795A">
      <w:start w:val="1"/>
      <w:numFmt w:val="decimal"/>
      <w:lvlText w:val="%1."/>
      <w:lvlJc w:val="left"/>
      <w:pPr>
        <w:ind w:left="12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675449BE"/>
    <w:multiLevelType w:val="hybridMultilevel"/>
    <w:tmpl w:val="9C54E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3512B"/>
    <w:rsid w:val="00002162"/>
    <w:rsid w:val="00003630"/>
    <w:rsid w:val="0000588F"/>
    <w:rsid w:val="00013425"/>
    <w:rsid w:val="00013CE7"/>
    <w:rsid w:val="00016832"/>
    <w:rsid w:val="00017678"/>
    <w:rsid w:val="00021EF0"/>
    <w:rsid w:val="00023886"/>
    <w:rsid w:val="00034236"/>
    <w:rsid w:val="00043DB1"/>
    <w:rsid w:val="000441D8"/>
    <w:rsid w:val="00045722"/>
    <w:rsid w:val="000514BD"/>
    <w:rsid w:val="000532B4"/>
    <w:rsid w:val="00053508"/>
    <w:rsid w:val="000613B9"/>
    <w:rsid w:val="000631B9"/>
    <w:rsid w:val="00064779"/>
    <w:rsid w:val="00065720"/>
    <w:rsid w:val="00073949"/>
    <w:rsid w:val="00074F85"/>
    <w:rsid w:val="000806FD"/>
    <w:rsid w:val="00083E8E"/>
    <w:rsid w:val="00086B9D"/>
    <w:rsid w:val="000979E3"/>
    <w:rsid w:val="000A0E8A"/>
    <w:rsid w:val="000A15AC"/>
    <w:rsid w:val="000A1AE5"/>
    <w:rsid w:val="000A245F"/>
    <w:rsid w:val="000A5391"/>
    <w:rsid w:val="000B27B3"/>
    <w:rsid w:val="000D1084"/>
    <w:rsid w:val="000D1B8A"/>
    <w:rsid w:val="000D3187"/>
    <w:rsid w:val="000D4226"/>
    <w:rsid w:val="000D5B3B"/>
    <w:rsid w:val="000D72B5"/>
    <w:rsid w:val="000E212C"/>
    <w:rsid w:val="000E58D4"/>
    <w:rsid w:val="000E5DAE"/>
    <w:rsid w:val="001008B9"/>
    <w:rsid w:val="00116186"/>
    <w:rsid w:val="001165E9"/>
    <w:rsid w:val="0012300B"/>
    <w:rsid w:val="001263C8"/>
    <w:rsid w:val="001427F9"/>
    <w:rsid w:val="00143DFB"/>
    <w:rsid w:val="0014509A"/>
    <w:rsid w:val="001450BC"/>
    <w:rsid w:val="00147435"/>
    <w:rsid w:val="001508D0"/>
    <w:rsid w:val="001546EA"/>
    <w:rsid w:val="00154766"/>
    <w:rsid w:val="00157B7F"/>
    <w:rsid w:val="00160ADC"/>
    <w:rsid w:val="00184CB9"/>
    <w:rsid w:val="0018582A"/>
    <w:rsid w:val="00187DF4"/>
    <w:rsid w:val="00190479"/>
    <w:rsid w:val="001904AF"/>
    <w:rsid w:val="00191350"/>
    <w:rsid w:val="001A066A"/>
    <w:rsid w:val="001A78AE"/>
    <w:rsid w:val="001B0B5E"/>
    <w:rsid w:val="001B2123"/>
    <w:rsid w:val="001C15B1"/>
    <w:rsid w:val="001C36A2"/>
    <w:rsid w:val="001C7B60"/>
    <w:rsid w:val="001E1DD8"/>
    <w:rsid w:val="001E4EEA"/>
    <w:rsid w:val="001F4A72"/>
    <w:rsid w:val="001F51A2"/>
    <w:rsid w:val="00200389"/>
    <w:rsid w:val="002005BC"/>
    <w:rsid w:val="002049A0"/>
    <w:rsid w:val="00207B85"/>
    <w:rsid w:val="002123C9"/>
    <w:rsid w:val="00216F76"/>
    <w:rsid w:val="002170DC"/>
    <w:rsid w:val="00217112"/>
    <w:rsid w:val="00220E20"/>
    <w:rsid w:val="00222D19"/>
    <w:rsid w:val="002247A7"/>
    <w:rsid w:val="00225A6F"/>
    <w:rsid w:val="00225B29"/>
    <w:rsid w:val="00227607"/>
    <w:rsid w:val="00234714"/>
    <w:rsid w:val="00236E70"/>
    <w:rsid w:val="00237D66"/>
    <w:rsid w:val="00241D12"/>
    <w:rsid w:val="002468E2"/>
    <w:rsid w:val="00252785"/>
    <w:rsid w:val="002569DF"/>
    <w:rsid w:val="002604A4"/>
    <w:rsid w:val="00262B47"/>
    <w:rsid w:val="00264BCF"/>
    <w:rsid w:val="0028290F"/>
    <w:rsid w:val="00284A8C"/>
    <w:rsid w:val="00290771"/>
    <w:rsid w:val="00291D0F"/>
    <w:rsid w:val="00296C6A"/>
    <w:rsid w:val="002A4791"/>
    <w:rsid w:val="002A4C44"/>
    <w:rsid w:val="002B1582"/>
    <w:rsid w:val="002B2745"/>
    <w:rsid w:val="002B488C"/>
    <w:rsid w:val="002B5708"/>
    <w:rsid w:val="002B77D8"/>
    <w:rsid w:val="002D2712"/>
    <w:rsid w:val="002D27A9"/>
    <w:rsid w:val="002D5413"/>
    <w:rsid w:val="002D65B4"/>
    <w:rsid w:val="002E364B"/>
    <w:rsid w:val="002E573B"/>
    <w:rsid w:val="002E5AA0"/>
    <w:rsid w:val="002E634C"/>
    <w:rsid w:val="002E6986"/>
    <w:rsid w:val="002E7B98"/>
    <w:rsid w:val="002F0EA6"/>
    <w:rsid w:val="002F2C48"/>
    <w:rsid w:val="002F32E7"/>
    <w:rsid w:val="002F35A7"/>
    <w:rsid w:val="00303E6B"/>
    <w:rsid w:val="00312BB8"/>
    <w:rsid w:val="0031453B"/>
    <w:rsid w:val="00321ADE"/>
    <w:rsid w:val="00324362"/>
    <w:rsid w:val="0032507B"/>
    <w:rsid w:val="00335A98"/>
    <w:rsid w:val="00335E28"/>
    <w:rsid w:val="003408FF"/>
    <w:rsid w:val="0034395F"/>
    <w:rsid w:val="00345159"/>
    <w:rsid w:val="00345A93"/>
    <w:rsid w:val="00350F5E"/>
    <w:rsid w:val="00360605"/>
    <w:rsid w:val="00360A8D"/>
    <w:rsid w:val="003639E5"/>
    <w:rsid w:val="00364743"/>
    <w:rsid w:val="003664ED"/>
    <w:rsid w:val="00381820"/>
    <w:rsid w:val="00381FCF"/>
    <w:rsid w:val="00383AD8"/>
    <w:rsid w:val="00390F3E"/>
    <w:rsid w:val="00394D29"/>
    <w:rsid w:val="003960B4"/>
    <w:rsid w:val="003A56DB"/>
    <w:rsid w:val="003B04A9"/>
    <w:rsid w:val="003B2696"/>
    <w:rsid w:val="003B7CC5"/>
    <w:rsid w:val="003C5059"/>
    <w:rsid w:val="003C5B20"/>
    <w:rsid w:val="003C5DD8"/>
    <w:rsid w:val="003D061F"/>
    <w:rsid w:val="003D1370"/>
    <w:rsid w:val="003D2A45"/>
    <w:rsid w:val="003E05F3"/>
    <w:rsid w:val="003E58F4"/>
    <w:rsid w:val="003E754D"/>
    <w:rsid w:val="003F0E08"/>
    <w:rsid w:val="003F4C54"/>
    <w:rsid w:val="003F57FD"/>
    <w:rsid w:val="003F69A3"/>
    <w:rsid w:val="00401319"/>
    <w:rsid w:val="00401802"/>
    <w:rsid w:val="00401C1C"/>
    <w:rsid w:val="0041080B"/>
    <w:rsid w:val="00421008"/>
    <w:rsid w:val="00421B8E"/>
    <w:rsid w:val="00423218"/>
    <w:rsid w:val="0042442C"/>
    <w:rsid w:val="00424972"/>
    <w:rsid w:val="0043025F"/>
    <w:rsid w:val="004309D7"/>
    <w:rsid w:val="00434265"/>
    <w:rsid w:val="0043538F"/>
    <w:rsid w:val="00436DBA"/>
    <w:rsid w:val="00444FC0"/>
    <w:rsid w:val="00446D31"/>
    <w:rsid w:val="004476CC"/>
    <w:rsid w:val="004522A5"/>
    <w:rsid w:val="004634A4"/>
    <w:rsid w:val="00470CAA"/>
    <w:rsid w:val="00471A37"/>
    <w:rsid w:val="00472E28"/>
    <w:rsid w:val="00476A44"/>
    <w:rsid w:val="00482112"/>
    <w:rsid w:val="00492B58"/>
    <w:rsid w:val="004A541C"/>
    <w:rsid w:val="004A5EB5"/>
    <w:rsid w:val="004B06B9"/>
    <w:rsid w:val="004B0C77"/>
    <w:rsid w:val="004B18F9"/>
    <w:rsid w:val="004B689D"/>
    <w:rsid w:val="004C15AC"/>
    <w:rsid w:val="004C36C3"/>
    <w:rsid w:val="004C4BF6"/>
    <w:rsid w:val="004C4F31"/>
    <w:rsid w:val="004C5142"/>
    <w:rsid w:val="004D0D2D"/>
    <w:rsid w:val="004D174B"/>
    <w:rsid w:val="004D227A"/>
    <w:rsid w:val="004D2EB6"/>
    <w:rsid w:val="004D619C"/>
    <w:rsid w:val="004E23C3"/>
    <w:rsid w:val="00503F6B"/>
    <w:rsid w:val="00506017"/>
    <w:rsid w:val="005108DE"/>
    <w:rsid w:val="00516E31"/>
    <w:rsid w:val="00520B80"/>
    <w:rsid w:val="005210FE"/>
    <w:rsid w:val="00522A75"/>
    <w:rsid w:val="00524265"/>
    <w:rsid w:val="005246AF"/>
    <w:rsid w:val="00525C51"/>
    <w:rsid w:val="00527B1D"/>
    <w:rsid w:val="00530AC1"/>
    <w:rsid w:val="00532AED"/>
    <w:rsid w:val="00536114"/>
    <w:rsid w:val="00543071"/>
    <w:rsid w:val="00551FFB"/>
    <w:rsid w:val="0056167F"/>
    <w:rsid w:val="00561B13"/>
    <w:rsid w:val="00565A25"/>
    <w:rsid w:val="005674BF"/>
    <w:rsid w:val="0057245C"/>
    <w:rsid w:val="00577017"/>
    <w:rsid w:val="00584871"/>
    <w:rsid w:val="00586056"/>
    <w:rsid w:val="00591151"/>
    <w:rsid w:val="00591C04"/>
    <w:rsid w:val="00596148"/>
    <w:rsid w:val="005964BA"/>
    <w:rsid w:val="005A0986"/>
    <w:rsid w:val="005A2749"/>
    <w:rsid w:val="005A4A3A"/>
    <w:rsid w:val="005B59C9"/>
    <w:rsid w:val="005C76F6"/>
    <w:rsid w:val="005D17E8"/>
    <w:rsid w:val="005D3752"/>
    <w:rsid w:val="005E65FF"/>
    <w:rsid w:val="005F0D06"/>
    <w:rsid w:val="005F221E"/>
    <w:rsid w:val="005F71A1"/>
    <w:rsid w:val="006008AB"/>
    <w:rsid w:val="00600A75"/>
    <w:rsid w:val="00603904"/>
    <w:rsid w:val="00604FEF"/>
    <w:rsid w:val="00605460"/>
    <w:rsid w:val="00605EF7"/>
    <w:rsid w:val="00606EC9"/>
    <w:rsid w:val="0061449B"/>
    <w:rsid w:val="00617E4B"/>
    <w:rsid w:val="0062325F"/>
    <w:rsid w:val="00623B4E"/>
    <w:rsid w:val="006269F6"/>
    <w:rsid w:val="00627D50"/>
    <w:rsid w:val="00633FB3"/>
    <w:rsid w:val="00641669"/>
    <w:rsid w:val="00644293"/>
    <w:rsid w:val="00644D5E"/>
    <w:rsid w:val="00647154"/>
    <w:rsid w:val="00650028"/>
    <w:rsid w:val="0065466F"/>
    <w:rsid w:val="0066097C"/>
    <w:rsid w:val="00662595"/>
    <w:rsid w:val="00662DF5"/>
    <w:rsid w:val="00664C77"/>
    <w:rsid w:val="0066641D"/>
    <w:rsid w:val="006727AB"/>
    <w:rsid w:val="00677238"/>
    <w:rsid w:val="00685FFC"/>
    <w:rsid w:val="00687C8F"/>
    <w:rsid w:val="006A419B"/>
    <w:rsid w:val="006B25AE"/>
    <w:rsid w:val="006D3CFF"/>
    <w:rsid w:val="006D5F3D"/>
    <w:rsid w:val="006E0E28"/>
    <w:rsid w:val="006E3F79"/>
    <w:rsid w:val="006E45E1"/>
    <w:rsid w:val="00705B79"/>
    <w:rsid w:val="007101C3"/>
    <w:rsid w:val="0071337C"/>
    <w:rsid w:val="0071430B"/>
    <w:rsid w:val="00724216"/>
    <w:rsid w:val="00724319"/>
    <w:rsid w:val="00725C44"/>
    <w:rsid w:val="00734E6C"/>
    <w:rsid w:val="00740072"/>
    <w:rsid w:val="00741475"/>
    <w:rsid w:val="007445A3"/>
    <w:rsid w:val="007603F8"/>
    <w:rsid w:val="0076421A"/>
    <w:rsid w:val="0076425C"/>
    <w:rsid w:val="00766377"/>
    <w:rsid w:val="00772617"/>
    <w:rsid w:val="007737E8"/>
    <w:rsid w:val="00795B04"/>
    <w:rsid w:val="00796717"/>
    <w:rsid w:val="007A1FC3"/>
    <w:rsid w:val="007A30EF"/>
    <w:rsid w:val="007A54A6"/>
    <w:rsid w:val="007B3063"/>
    <w:rsid w:val="007C05DC"/>
    <w:rsid w:val="007C0D62"/>
    <w:rsid w:val="007C1E8A"/>
    <w:rsid w:val="007C3DDB"/>
    <w:rsid w:val="007D0877"/>
    <w:rsid w:val="007D08B8"/>
    <w:rsid w:val="007D719F"/>
    <w:rsid w:val="007E08F4"/>
    <w:rsid w:val="007E0B69"/>
    <w:rsid w:val="007E53DC"/>
    <w:rsid w:val="007F0623"/>
    <w:rsid w:val="007F15B6"/>
    <w:rsid w:val="007F339C"/>
    <w:rsid w:val="007F3968"/>
    <w:rsid w:val="007F4AF1"/>
    <w:rsid w:val="00800BAB"/>
    <w:rsid w:val="00801DFA"/>
    <w:rsid w:val="00807F42"/>
    <w:rsid w:val="008126C1"/>
    <w:rsid w:val="0081799B"/>
    <w:rsid w:val="00823D05"/>
    <w:rsid w:val="00831E30"/>
    <w:rsid w:val="00836068"/>
    <w:rsid w:val="00842F9E"/>
    <w:rsid w:val="00845187"/>
    <w:rsid w:val="00847088"/>
    <w:rsid w:val="00864C42"/>
    <w:rsid w:val="00866255"/>
    <w:rsid w:val="00883256"/>
    <w:rsid w:val="00884971"/>
    <w:rsid w:val="00890D19"/>
    <w:rsid w:val="0089420D"/>
    <w:rsid w:val="00897A06"/>
    <w:rsid w:val="008A5D51"/>
    <w:rsid w:val="008B70F7"/>
    <w:rsid w:val="008D09DB"/>
    <w:rsid w:val="008D1544"/>
    <w:rsid w:val="008D1A07"/>
    <w:rsid w:val="008D2546"/>
    <w:rsid w:val="008D346E"/>
    <w:rsid w:val="008E27DC"/>
    <w:rsid w:val="008E538A"/>
    <w:rsid w:val="008E7508"/>
    <w:rsid w:val="008F0470"/>
    <w:rsid w:val="008F1C41"/>
    <w:rsid w:val="0090037C"/>
    <w:rsid w:val="00903E0E"/>
    <w:rsid w:val="00911D99"/>
    <w:rsid w:val="00914003"/>
    <w:rsid w:val="00923957"/>
    <w:rsid w:val="00923AFB"/>
    <w:rsid w:val="009244BB"/>
    <w:rsid w:val="00932D0D"/>
    <w:rsid w:val="00933C47"/>
    <w:rsid w:val="00935231"/>
    <w:rsid w:val="009413EB"/>
    <w:rsid w:val="00946597"/>
    <w:rsid w:val="00946757"/>
    <w:rsid w:val="0095069F"/>
    <w:rsid w:val="00955B41"/>
    <w:rsid w:val="00956438"/>
    <w:rsid w:val="0096219D"/>
    <w:rsid w:val="00966C2E"/>
    <w:rsid w:val="00972004"/>
    <w:rsid w:val="00977F70"/>
    <w:rsid w:val="00981205"/>
    <w:rsid w:val="009818D4"/>
    <w:rsid w:val="009837FE"/>
    <w:rsid w:val="009841D6"/>
    <w:rsid w:val="00985BE9"/>
    <w:rsid w:val="009967C8"/>
    <w:rsid w:val="009C1E89"/>
    <w:rsid w:val="009C6668"/>
    <w:rsid w:val="009D20A8"/>
    <w:rsid w:val="009E0A2A"/>
    <w:rsid w:val="009E574F"/>
    <w:rsid w:val="009E640A"/>
    <w:rsid w:val="009F4486"/>
    <w:rsid w:val="00A044DB"/>
    <w:rsid w:val="00A07FF1"/>
    <w:rsid w:val="00A127D8"/>
    <w:rsid w:val="00A13213"/>
    <w:rsid w:val="00A20291"/>
    <w:rsid w:val="00A32B71"/>
    <w:rsid w:val="00A3512B"/>
    <w:rsid w:val="00A3680B"/>
    <w:rsid w:val="00A50104"/>
    <w:rsid w:val="00A53D9E"/>
    <w:rsid w:val="00A617B5"/>
    <w:rsid w:val="00A65DB3"/>
    <w:rsid w:val="00A70F0F"/>
    <w:rsid w:val="00A75AEB"/>
    <w:rsid w:val="00A82F99"/>
    <w:rsid w:val="00A84F65"/>
    <w:rsid w:val="00A90516"/>
    <w:rsid w:val="00A91EF4"/>
    <w:rsid w:val="00A95F44"/>
    <w:rsid w:val="00A9608D"/>
    <w:rsid w:val="00A9665D"/>
    <w:rsid w:val="00AA0BBC"/>
    <w:rsid w:val="00AA3044"/>
    <w:rsid w:val="00AA5742"/>
    <w:rsid w:val="00AA772B"/>
    <w:rsid w:val="00AB13B6"/>
    <w:rsid w:val="00AB1B81"/>
    <w:rsid w:val="00AB212A"/>
    <w:rsid w:val="00AC0C6A"/>
    <w:rsid w:val="00AD0FC1"/>
    <w:rsid w:val="00AD249B"/>
    <w:rsid w:val="00AD6C7D"/>
    <w:rsid w:val="00AE4020"/>
    <w:rsid w:val="00AE51F6"/>
    <w:rsid w:val="00AF0A30"/>
    <w:rsid w:val="00AF0F2C"/>
    <w:rsid w:val="00AF6BCA"/>
    <w:rsid w:val="00B00C82"/>
    <w:rsid w:val="00B01920"/>
    <w:rsid w:val="00B05C64"/>
    <w:rsid w:val="00B06564"/>
    <w:rsid w:val="00B11F65"/>
    <w:rsid w:val="00B17EE9"/>
    <w:rsid w:val="00B27093"/>
    <w:rsid w:val="00B36FE9"/>
    <w:rsid w:val="00B374BE"/>
    <w:rsid w:val="00B37549"/>
    <w:rsid w:val="00B5031D"/>
    <w:rsid w:val="00B53BD6"/>
    <w:rsid w:val="00B551BC"/>
    <w:rsid w:val="00B57214"/>
    <w:rsid w:val="00B6038F"/>
    <w:rsid w:val="00B64337"/>
    <w:rsid w:val="00B667AD"/>
    <w:rsid w:val="00B7317F"/>
    <w:rsid w:val="00B76A45"/>
    <w:rsid w:val="00B81A0A"/>
    <w:rsid w:val="00B87136"/>
    <w:rsid w:val="00B87A7F"/>
    <w:rsid w:val="00B907BC"/>
    <w:rsid w:val="00B917A1"/>
    <w:rsid w:val="00B93FA7"/>
    <w:rsid w:val="00B96334"/>
    <w:rsid w:val="00BA116A"/>
    <w:rsid w:val="00BA3FFF"/>
    <w:rsid w:val="00BA6D8F"/>
    <w:rsid w:val="00BB4E0C"/>
    <w:rsid w:val="00BC1694"/>
    <w:rsid w:val="00BC5055"/>
    <w:rsid w:val="00BD0A0C"/>
    <w:rsid w:val="00BD5185"/>
    <w:rsid w:val="00BD56D7"/>
    <w:rsid w:val="00BE102C"/>
    <w:rsid w:val="00BE1A03"/>
    <w:rsid w:val="00BF21C9"/>
    <w:rsid w:val="00BF2834"/>
    <w:rsid w:val="00BF520B"/>
    <w:rsid w:val="00BF7617"/>
    <w:rsid w:val="00C04A99"/>
    <w:rsid w:val="00C06ED6"/>
    <w:rsid w:val="00C1593B"/>
    <w:rsid w:val="00C172AA"/>
    <w:rsid w:val="00C201B3"/>
    <w:rsid w:val="00C22CE2"/>
    <w:rsid w:val="00C277CC"/>
    <w:rsid w:val="00C41CC6"/>
    <w:rsid w:val="00C47971"/>
    <w:rsid w:val="00C515FE"/>
    <w:rsid w:val="00C54025"/>
    <w:rsid w:val="00C61461"/>
    <w:rsid w:val="00C7009D"/>
    <w:rsid w:val="00C807FE"/>
    <w:rsid w:val="00C87A11"/>
    <w:rsid w:val="00C95A56"/>
    <w:rsid w:val="00CA432A"/>
    <w:rsid w:val="00CA604B"/>
    <w:rsid w:val="00CB593E"/>
    <w:rsid w:val="00CB668B"/>
    <w:rsid w:val="00CB7025"/>
    <w:rsid w:val="00CB7789"/>
    <w:rsid w:val="00CB7B4C"/>
    <w:rsid w:val="00CC2CC0"/>
    <w:rsid w:val="00CC56C6"/>
    <w:rsid w:val="00CC5E5B"/>
    <w:rsid w:val="00CD017A"/>
    <w:rsid w:val="00CD2E75"/>
    <w:rsid w:val="00CE1D55"/>
    <w:rsid w:val="00CE6C98"/>
    <w:rsid w:val="00CF1FDE"/>
    <w:rsid w:val="00CF2360"/>
    <w:rsid w:val="00CF6322"/>
    <w:rsid w:val="00D14E71"/>
    <w:rsid w:val="00D27E3B"/>
    <w:rsid w:val="00D27F7F"/>
    <w:rsid w:val="00D313AC"/>
    <w:rsid w:val="00D57E4C"/>
    <w:rsid w:val="00D64697"/>
    <w:rsid w:val="00D723C4"/>
    <w:rsid w:val="00D734A7"/>
    <w:rsid w:val="00D746EA"/>
    <w:rsid w:val="00D82F54"/>
    <w:rsid w:val="00D836F4"/>
    <w:rsid w:val="00D847E0"/>
    <w:rsid w:val="00D878D9"/>
    <w:rsid w:val="00D90F7D"/>
    <w:rsid w:val="00D92DE7"/>
    <w:rsid w:val="00DA20FB"/>
    <w:rsid w:val="00DA2F7D"/>
    <w:rsid w:val="00DA3FAC"/>
    <w:rsid w:val="00DB3274"/>
    <w:rsid w:val="00DB5DA0"/>
    <w:rsid w:val="00DB6DCE"/>
    <w:rsid w:val="00DC4907"/>
    <w:rsid w:val="00DD0BEA"/>
    <w:rsid w:val="00DD18AA"/>
    <w:rsid w:val="00DD206C"/>
    <w:rsid w:val="00DD6004"/>
    <w:rsid w:val="00DE7B0E"/>
    <w:rsid w:val="00DE7B5B"/>
    <w:rsid w:val="00E00F08"/>
    <w:rsid w:val="00E03DA5"/>
    <w:rsid w:val="00E05DA3"/>
    <w:rsid w:val="00E05E51"/>
    <w:rsid w:val="00E10D3E"/>
    <w:rsid w:val="00E1261C"/>
    <w:rsid w:val="00E1392A"/>
    <w:rsid w:val="00E13A38"/>
    <w:rsid w:val="00E1579E"/>
    <w:rsid w:val="00E15B3D"/>
    <w:rsid w:val="00E1723A"/>
    <w:rsid w:val="00E21D5D"/>
    <w:rsid w:val="00E220D6"/>
    <w:rsid w:val="00E22E0A"/>
    <w:rsid w:val="00E300AC"/>
    <w:rsid w:val="00E322EC"/>
    <w:rsid w:val="00E3248E"/>
    <w:rsid w:val="00E367D7"/>
    <w:rsid w:val="00E36A4E"/>
    <w:rsid w:val="00E4212C"/>
    <w:rsid w:val="00E46810"/>
    <w:rsid w:val="00E54502"/>
    <w:rsid w:val="00E54B32"/>
    <w:rsid w:val="00E73420"/>
    <w:rsid w:val="00E84DC1"/>
    <w:rsid w:val="00E8767B"/>
    <w:rsid w:val="00E96466"/>
    <w:rsid w:val="00E96F84"/>
    <w:rsid w:val="00E974D8"/>
    <w:rsid w:val="00EA412E"/>
    <w:rsid w:val="00EA66FD"/>
    <w:rsid w:val="00EB63F8"/>
    <w:rsid w:val="00EC6A76"/>
    <w:rsid w:val="00EE68F4"/>
    <w:rsid w:val="00EE6C95"/>
    <w:rsid w:val="00EF5ECA"/>
    <w:rsid w:val="00EF61B0"/>
    <w:rsid w:val="00F00868"/>
    <w:rsid w:val="00F01DB5"/>
    <w:rsid w:val="00F036F4"/>
    <w:rsid w:val="00F05853"/>
    <w:rsid w:val="00F0595B"/>
    <w:rsid w:val="00F06EA3"/>
    <w:rsid w:val="00F125B7"/>
    <w:rsid w:val="00F340CB"/>
    <w:rsid w:val="00F43787"/>
    <w:rsid w:val="00F47314"/>
    <w:rsid w:val="00F4796B"/>
    <w:rsid w:val="00F570B8"/>
    <w:rsid w:val="00F61092"/>
    <w:rsid w:val="00F61D25"/>
    <w:rsid w:val="00F63239"/>
    <w:rsid w:val="00F67BA3"/>
    <w:rsid w:val="00F73800"/>
    <w:rsid w:val="00F73F62"/>
    <w:rsid w:val="00F762A8"/>
    <w:rsid w:val="00F818B5"/>
    <w:rsid w:val="00F81EDC"/>
    <w:rsid w:val="00F83481"/>
    <w:rsid w:val="00F90F9D"/>
    <w:rsid w:val="00F931CB"/>
    <w:rsid w:val="00FA05F5"/>
    <w:rsid w:val="00FA113C"/>
    <w:rsid w:val="00FA3C50"/>
    <w:rsid w:val="00FA6256"/>
    <w:rsid w:val="00FA7F65"/>
    <w:rsid w:val="00FB3123"/>
    <w:rsid w:val="00FC648B"/>
    <w:rsid w:val="00FD3C52"/>
    <w:rsid w:val="00FD5C52"/>
    <w:rsid w:val="00FE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D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108DE"/>
    <w:pPr>
      <w:keepNext/>
      <w:widowControl w:val="0"/>
      <w:tabs>
        <w:tab w:val="num" w:pos="0"/>
      </w:tabs>
      <w:overflowPunct w:val="0"/>
      <w:autoSpaceDE w:val="0"/>
      <w:spacing w:before="120"/>
      <w:jc w:val="center"/>
      <w:outlineLvl w:val="0"/>
    </w:pPr>
    <w:rPr>
      <w:rFonts w:ascii="Arial" w:eastAsia="Arial Unicode MS" w:hAnsi="Arial"/>
      <w:b/>
      <w:color w:val="000000"/>
      <w:sz w:val="22"/>
      <w:szCs w:val="20"/>
    </w:rPr>
  </w:style>
  <w:style w:type="paragraph" w:styleId="2">
    <w:name w:val="heading 2"/>
    <w:basedOn w:val="a"/>
    <w:next w:val="a"/>
    <w:link w:val="20"/>
    <w:qFormat/>
    <w:rsid w:val="005108DE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5108D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108DE"/>
  </w:style>
  <w:style w:type="character" w:customStyle="1" w:styleId="WW-Absatz-Standardschriftart">
    <w:name w:val="WW-Absatz-Standardschriftart"/>
    <w:rsid w:val="005108DE"/>
  </w:style>
  <w:style w:type="character" w:customStyle="1" w:styleId="WW-Absatz-Standardschriftart1">
    <w:name w:val="WW-Absatz-Standardschriftart1"/>
    <w:rsid w:val="005108DE"/>
  </w:style>
  <w:style w:type="character" w:customStyle="1" w:styleId="WW-Absatz-Standardschriftart11">
    <w:name w:val="WW-Absatz-Standardschriftart11"/>
    <w:rsid w:val="005108DE"/>
  </w:style>
  <w:style w:type="character" w:customStyle="1" w:styleId="WW-Absatz-Standardschriftart111">
    <w:name w:val="WW-Absatz-Standardschriftart111"/>
    <w:rsid w:val="005108DE"/>
  </w:style>
  <w:style w:type="character" w:customStyle="1" w:styleId="WW-Absatz-Standardschriftart1111">
    <w:name w:val="WW-Absatz-Standardschriftart1111"/>
    <w:rsid w:val="005108DE"/>
  </w:style>
  <w:style w:type="character" w:customStyle="1" w:styleId="10">
    <w:name w:val="Основной шрифт абзаца1"/>
    <w:rsid w:val="005108DE"/>
  </w:style>
  <w:style w:type="character" w:customStyle="1" w:styleId="a3">
    <w:name w:val="Маркеры списка"/>
    <w:rsid w:val="005108DE"/>
    <w:rPr>
      <w:rFonts w:ascii="StarSymbol" w:eastAsia="StarSymbol" w:hAnsi="StarSymbol" w:cs="StarSymbol"/>
      <w:sz w:val="18"/>
      <w:szCs w:val="18"/>
    </w:rPr>
  </w:style>
  <w:style w:type="paragraph" w:customStyle="1" w:styleId="a4">
    <w:name w:val="Заголовок"/>
    <w:basedOn w:val="a"/>
    <w:next w:val="a5"/>
    <w:rsid w:val="005108D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5108DE"/>
    <w:rPr>
      <w:sz w:val="28"/>
    </w:rPr>
  </w:style>
  <w:style w:type="paragraph" w:styleId="a7">
    <w:name w:val="List"/>
    <w:basedOn w:val="a5"/>
    <w:semiHidden/>
    <w:rsid w:val="005108DE"/>
    <w:rPr>
      <w:rFonts w:ascii="Arial" w:hAnsi="Arial" w:cs="Tahoma"/>
    </w:rPr>
  </w:style>
  <w:style w:type="paragraph" w:customStyle="1" w:styleId="11">
    <w:name w:val="Название1"/>
    <w:basedOn w:val="a"/>
    <w:rsid w:val="005108D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108DE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5108D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5108DE"/>
    <w:pPr>
      <w:suppressLineNumbers/>
    </w:pPr>
  </w:style>
  <w:style w:type="paragraph" w:customStyle="1" w:styleId="aa">
    <w:name w:val="Заголовок таблицы"/>
    <w:basedOn w:val="a9"/>
    <w:rsid w:val="005108DE"/>
    <w:pPr>
      <w:jc w:val="center"/>
    </w:pPr>
    <w:rPr>
      <w:b/>
      <w:bCs/>
      <w:i/>
      <w:iCs/>
    </w:rPr>
  </w:style>
  <w:style w:type="paragraph" w:styleId="21">
    <w:name w:val="Body Text 2"/>
    <w:basedOn w:val="a"/>
    <w:semiHidden/>
    <w:rsid w:val="005108DE"/>
    <w:pPr>
      <w:jc w:val="center"/>
    </w:pPr>
    <w:rPr>
      <w:bCs/>
      <w:sz w:val="28"/>
      <w:szCs w:val="28"/>
    </w:rPr>
  </w:style>
  <w:style w:type="paragraph" w:customStyle="1" w:styleId="ConsPlusNormal">
    <w:name w:val="ConsPlusNormal"/>
    <w:rsid w:val="005108D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4D0D2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List Paragraph"/>
    <w:basedOn w:val="a"/>
    <w:uiPriority w:val="34"/>
    <w:qFormat/>
    <w:rsid w:val="000631B9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3D061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D061F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269F6"/>
    <w:rPr>
      <w:b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5D37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basedOn w:val="a0"/>
    <w:uiPriority w:val="99"/>
    <w:unhideWhenUsed/>
    <w:rsid w:val="003C5059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A368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3680B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A368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3680B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F1C41"/>
    <w:rPr>
      <w:sz w:val="28"/>
      <w:szCs w:val="24"/>
      <w:lang w:eastAsia="ar-SA"/>
    </w:rPr>
  </w:style>
  <w:style w:type="character" w:styleId="af3">
    <w:name w:val="footnote reference"/>
    <w:basedOn w:val="a0"/>
    <w:uiPriority w:val="99"/>
    <w:semiHidden/>
    <w:unhideWhenUsed/>
    <w:rsid w:val="003F0E08"/>
  </w:style>
  <w:style w:type="paragraph" w:styleId="af4">
    <w:name w:val="footnote text"/>
    <w:basedOn w:val="a"/>
    <w:link w:val="af5"/>
    <w:uiPriority w:val="99"/>
    <w:semiHidden/>
    <w:unhideWhenUsed/>
    <w:rsid w:val="003F0E0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3F0E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9594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208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filial@3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01BB-F1C0-42AC-820A-EDD40FF7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pliaskinaelena</cp:lastModifiedBy>
  <cp:revision>3</cp:revision>
  <cp:lastPrinted>2016-02-08T14:01:00Z</cp:lastPrinted>
  <dcterms:created xsi:type="dcterms:W3CDTF">2017-09-29T07:24:00Z</dcterms:created>
  <dcterms:modified xsi:type="dcterms:W3CDTF">2017-09-29T07:42:00Z</dcterms:modified>
</cp:coreProperties>
</file>