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9D" w:rsidRDefault="00627E9D" w:rsidP="00627E9D">
      <w:pPr>
        <w:jc w:val="center"/>
        <w:rPr>
          <w:b/>
          <w:sz w:val="28"/>
          <w:szCs w:val="28"/>
        </w:rPr>
      </w:pPr>
      <w:r w:rsidRPr="00CA6A7E">
        <w:rPr>
          <w:sz w:val="28"/>
          <w:szCs w:val="28"/>
        </w:rPr>
        <w:t>Типовые ошибки кадастровых инженеров, выявленные в ходе анализа принятых решений о приостановлении (отказе) в осуществлении государственного кадастрового учета</w:t>
      </w:r>
      <w:r w:rsidRPr="00CA6A7E">
        <w:rPr>
          <w:b/>
          <w:sz w:val="28"/>
          <w:szCs w:val="28"/>
        </w:rPr>
        <w:t xml:space="preserve"> </w:t>
      </w:r>
    </w:p>
    <w:p w:rsidR="00353EDA" w:rsidRPr="00CA6A7E" w:rsidRDefault="00353EDA" w:rsidP="00627E9D">
      <w:pPr>
        <w:jc w:val="center"/>
        <w:rPr>
          <w:sz w:val="28"/>
          <w:szCs w:val="28"/>
        </w:rPr>
      </w:pPr>
    </w:p>
    <w:p w:rsidR="000B5931" w:rsidRDefault="00627E9D" w:rsidP="000B5931">
      <w:pPr>
        <w:ind w:firstLine="720"/>
        <w:jc w:val="both"/>
        <w:rPr>
          <w:sz w:val="28"/>
          <w:szCs w:val="28"/>
        </w:rPr>
      </w:pPr>
      <w:r w:rsidRPr="00CA6A7E">
        <w:rPr>
          <w:sz w:val="28"/>
          <w:szCs w:val="28"/>
        </w:rPr>
        <w:t>В  ходе проведения анализа принятых решений о приостановлении в кадастровом учете было установлено, что решения о приостановлении осуществления государственного кадастрового учета в основном принимаются по причинам:</w:t>
      </w:r>
    </w:p>
    <w:p w:rsidR="000B5931" w:rsidRDefault="00844AFC" w:rsidP="000B59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С</w:t>
      </w:r>
      <w:r w:rsidR="00627E9D" w:rsidRPr="00CA6A7E">
        <w:rPr>
          <w:sz w:val="28"/>
          <w:szCs w:val="28"/>
        </w:rPr>
        <w:t>одержание документа, представленного для осуществления государственного кадастрового учета и (или) государственной регистрации прав, не соответствуют требованиям законодательства Российской</w:t>
      </w:r>
      <w:r w:rsidR="000B5931">
        <w:rPr>
          <w:sz w:val="28"/>
          <w:szCs w:val="28"/>
        </w:rPr>
        <w:t>, а именно:</w:t>
      </w:r>
    </w:p>
    <w:p w:rsidR="00353EDA" w:rsidRDefault="00763BDE" w:rsidP="000B5931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353EDA">
        <w:rPr>
          <w:rFonts w:eastAsiaTheme="minorHAnsi"/>
          <w:sz w:val="28"/>
          <w:szCs w:val="28"/>
          <w:lang w:eastAsia="en-US"/>
        </w:rPr>
        <w:t>-</w:t>
      </w:r>
      <w:r w:rsidR="00353EDA">
        <w:rPr>
          <w:sz w:val="28"/>
          <w:szCs w:val="28"/>
        </w:rPr>
        <w:t xml:space="preserve"> представленные межевые планы не соответствуют пунктам 18, 48, 52, 85 требований, утвержденных </w:t>
      </w:r>
      <w:r w:rsidR="00353EDA">
        <w:rPr>
          <w:rFonts w:eastAsiaTheme="minorHAnsi"/>
          <w:sz w:val="28"/>
          <w:szCs w:val="28"/>
          <w:lang w:eastAsia="en-US"/>
        </w:rPr>
        <w:t>Приказом Минэкономразвития России от 08.12.2015 №921 «Об утверждении формы и состава сведений межевого плана, требований к его подготовке» (далее Требования к подготовке  межевого плана);</w:t>
      </w:r>
    </w:p>
    <w:p w:rsidR="00353EDA" w:rsidRDefault="00763BDE" w:rsidP="000B5931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- </w:t>
      </w:r>
      <w:r w:rsidR="00353EDA">
        <w:rPr>
          <w:rFonts w:eastAsiaTheme="minorHAnsi"/>
          <w:sz w:val="28"/>
          <w:szCs w:val="28"/>
          <w:lang w:eastAsia="en-US"/>
        </w:rPr>
        <w:t xml:space="preserve">при уточнении частей смежных границ многоконтурных или единых землепользований, в соответствующий раздел межевого плана не включаются сведения о контурах </w:t>
      </w:r>
      <w:r w:rsidR="008A286C">
        <w:rPr>
          <w:rFonts w:eastAsiaTheme="minorHAnsi"/>
          <w:sz w:val="28"/>
          <w:szCs w:val="28"/>
          <w:lang w:eastAsia="en-US"/>
        </w:rPr>
        <w:t>и обособленных земельных участках;</w:t>
      </w:r>
    </w:p>
    <w:p w:rsidR="008A286C" w:rsidRDefault="00763BDE" w:rsidP="000B5931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- </w:t>
      </w:r>
      <w:r w:rsidR="008A286C">
        <w:rPr>
          <w:rFonts w:eastAsiaTheme="minorHAnsi"/>
          <w:sz w:val="28"/>
          <w:szCs w:val="28"/>
          <w:lang w:eastAsia="en-US"/>
        </w:rPr>
        <w:t>в соответствующие реквизиты межевого плана не включаются сведения о каждом образуемом в результате перераспределения земельном участке;</w:t>
      </w:r>
    </w:p>
    <w:p w:rsidR="00E64F25" w:rsidRDefault="00763BDE" w:rsidP="000B5931">
      <w:pPr>
        <w:ind w:firstLine="72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- </w:t>
      </w:r>
      <w:r w:rsidR="008A286C">
        <w:rPr>
          <w:rFonts w:eastAsiaTheme="minorHAnsi"/>
          <w:sz w:val="28"/>
          <w:szCs w:val="28"/>
          <w:lang w:eastAsia="en-US"/>
        </w:rPr>
        <w:t xml:space="preserve">не указываются предельные минимальные и максимальные размеры земельных участков, а также </w:t>
      </w:r>
      <w:r w:rsidR="00E64F25">
        <w:rPr>
          <w:sz w:val="28"/>
          <w:szCs w:val="28"/>
        </w:rPr>
        <w:t>о</w:t>
      </w:r>
      <w:r w:rsidR="00E64F25" w:rsidRPr="00CA6A7E">
        <w:rPr>
          <w:sz w:val="28"/>
          <w:szCs w:val="28"/>
        </w:rPr>
        <w:t>тсутств</w:t>
      </w:r>
      <w:r w:rsidR="00E64F25">
        <w:rPr>
          <w:sz w:val="28"/>
          <w:szCs w:val="28"/>
        </w:rPr>
        <w:t>уют</w:t>
      </w:r>
      <w:r w:rsidR="00E64F25" w:rsidRPr="00CA6A7E">
        <w:rPr>
          <w:sz w:val="28"/>
          <w:szCs w:val="28"/>
        </w:rPr>
        <w:t xml:space="preserve"> сведени</w:t>
      </w:r>
      <w:r w:rsidR="00E64F25">
        <w:rPr>
          <w:sz w:val="28"/>
          <w:szCs w:val="28"/>
        </w:rPr>
        <w:t>я</w:t>
      </w:r>
      <w:r w:rsidR="00E64F25" w:rsidRPr="00CA6A7E">
        <w:rPr>
          <w:sz w:val="28"/>
          <w:szCs w:val="28"/>
        </w:rPr>
        <w:t xml:space="preserve"> о реквизитах документов, устанавливающих предельные минимальный и максимальный размеры, соответствующие виду разрешенного использования земельного участка, и ссылка на источник их официального опубликования в разделе межевого плана «Заключение кадастрового инженера»</w:t>
      </w:r>
      <w:r w:rsidR="00E64F25">
        <w:rPr>
          <w:sz w:val="28"/>
          <w:szCs w:val="28"/>
        </w:rPr>
        <w:t>;</w:t>
      </w:r>
      <w:proofErr w:type="gramEnd"/>
    </w:p>
    <w:p w:rsidR="009370CB" w:rsidRDefault="00763BDE" w:rsidP="009370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4F25">
        <w:rPr>
          <w:sz w:val="28"/>
          <w:szCs w:val="28"/>
        </w:rPr>
        <w:t xml:space="preserve">- </w:t>
      </w:r>
      <w:r w:rsidR="00E64F25" w:rsidRPr="00CA6A7E">
        <w:rPr>
          <w:sz w:val="28"/>
          <w:szCs w:val="28"/>
        </w:rPr>
        <w:t>межевы</w:t>
      </w:r>
      <w:r w:rsidR="00E64F25">
        <w:rPr>
          <w:sz w:val="28"/>
          <w:szCs w:val="28"/>
        </w:rPr>
        <w:t>е</w:t>
      </w:r>
      <w:r w:rsidR="00E64F25" w:rsidRPr="00CA6A7E">
        <w:rPr>
          <w:sz w:val="28"/>
          <w:szCs w:val="28"/>
        </w:rPr>
        <w:t xml:space="preserve"> план</w:t>
      </w:r>
      <w:r w:rsidR="00E64F25">
        <w:rPr>
          <w:sz w:val="28"/>
          <w:szCs w:val="28"/>
        </w:rPr>
        <w:t>ы подготавливаются</w:t>
      </w:r>
      <w:r w:rsidR="00E64F25" w:rsidRPr="00CA6A7E">
        <w:rPr>
          <w:sz w:val="28"/>
          <w:szCs w:val="28"/>
        </w:rPr>
        <w:t xml:space="preserve"> без учета сведений,  содержащихся в картографо-геодезическом фонде, и (или) землеустроительной документации, хранящейся в государственном фонде данных, полученных в результате проведения землеустройства</w:t>
      </w:r>
      <w:r w:rsidR="009370CB">
        <w:rPr>
          <w:sz w:val="28"/>
          <w:szCs w:val="28"/>
        </w:rPr>
        <w:t>;</w:t>
      </w:r>
    </w:p>
    <w:p w:rsidR="009370CB" w:rsidRDefault="00763BDE" w:rsidP="009370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70CB">
        <w:rPr>
          <w:sz w:val="28"/>
          <w:szCs w:val="28"/>
        </w:rPr>
        <w:t xml:space="preserve">- дважды предоставляются межевые/технические </w:t>
      </w:r>
      <w:proofErr w:type="gramStart"/>
      <w:r w:rsidR="009370CB">
        <w:rPr>
          <w:sz w:val="28"/>
          <w:szCs w:val="28"/>
        </w:rPr>
        <w:t>планы</w:t>
      </w:r>
      <w:proofErr w:type="gramEnd"/>
      <w:r w:rsidR="009370CB">
        <w:rPr>
          <w:sz w:val="28"/>
          <w:szCs w:val="28"/>
        </w:rPr>
        <w:t xml:space="preserve"> подготовленные для образования объекта недвижимости, сведения о котором внесены в ЕГРН ранее;</w:t>
      </w:r>
    </w:p>
    <w:p w:rsidR="009370CB" w:rsidRDefault="00763BDE" w:rsidP="009370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70CB">
        <w:rPr>
          <w:sz w:val="28"/>
          <w:szCs w:val="28"/>
        </w:rPr>
        <w:t>- в состав межевого/технического плана не включается согласие заказчика на обработку персональных данных;</w:t>
      </w:r>
    </w:p>
    <w:p w:rsidR="00AF4E67" w:rsidRDefault="00763BDE" w:rsidP="009370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70CB">
        <w:rPr>
          <w:sz w:val="28"/>
          <w:szCs w:val="28"/>
        </w:rPr>
        <w:t xml:space="preserve">- </w:t>
      </w:r>
      <w:r w:rsidR="00AF4E67">
        <w:rPr>
          <w:sz w:val="28"/>
          <w:szCs w:val="28"/>
        </w:rPr>
        <w:t xml:space="preserve">сведения об объекте недвижимости, указанные в межевом/техническом плане в формате </w:t>
      </w:r>
      <w:r w:rsidR="00AF4E67">
        <w:rPr>
          <w:sz w:val="28"/>
          <w:szCs w:val="28"/>
          <w:lang w:val="en-US"/>
        </w:rPr>
        <w:t>XML</w:t>
      </w:r>
      <w:r w:rsidR="00AF4E67" w:rsidRPr="00AF4E67">
        <w:rPr>
          <w:sz w:val="28"/>
          <w:szCs w:val="28"/>
        </w:rPr>
        <w:t>-</w:t>
      </w:r>
      <w:r w:rsidR="00AF4E67">
        <w:rPr>
          <w:sz w:val="28"/>
          <w:szCs w:val="28"/>
        </w:rPr>
        <w:t>файла отличаются от сведений, указанных в документе основании;</w:t>
      </w:r>
    </w:p>
    <w:p w:rsidR="00AF4E67" w:rsidRDefault="00763BDE" w:rsidP="009370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4E67">
        <w:rPr>
          <w:sz w:val="28"/>
          <w:szCs w:val="28"/>
        </w:rPr>
        <w:t>- копии документов-оснований не включаются в состав межевого/технического плана;</w:t>
      </w:r>
    </w:p>
    <w:p w:rsidR="00AF4E67" w:rsidRDefault="00763BDE" w:rsidP="009370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4E67">
        <w:rPr>
          <w:sz w:val="28"/>
          <w:szCs w:val="28"/>
        </w:rPr>
        <w:t>- способ образования земельных участков не соответствует требованиям действующего законодательства;</w:t>
      </w:r>
    </w:p>
    <w:p w:rsidR="00AF4E67" w:rsidRDefault="00763BDE" w:rsidP="009370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F4E67">
        <w:rPr>
          <w:sz w:val="28"/>
          <w:szCs w:val="28"/>
        </w:rPr>
        <w:t>- площадь объектов, образованных в результате раздела либо объединения, больше либо меньше площади исходного объекта;</w:t>
      </w:r>
    </w:p>
    <w:p w:rsidR="00AF4E67" w:rsidRDefault="00763BDE" w:rsidP="009370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4E67">
        <w:rPr>
          <w:sz w:val="28"/>
          <w:szCs w:val="28"/>
        </w:rPr>
        <w:t>- отсутствуют сведения о наличии расположенных зданий, сооружений на образуемых/уточняемых земельных участках, тогда как сведения о границах таких ОКС внесены в ЕГРН</w:t>
      </w:r>
      <w:r w:rsidR="008A286C">
        <w:rPr>
          <w:sz w:val="28"/>
          <w:szCs w:val="28"/>
        </w:rPr>
        <w:t>.</w:t>
      </w:r>
    </w:p>
    <w:p w:rsidR="008A286C" w:rsidRDefault="00763BDE" w:rsidP="008A286C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8A286C">
        <w:rPr>
          <w:rFonts w:eastAsiaTheme="minorHAnsi"/>
          <w:sz w:val="28"/>
          <w:szCs w:val="28"/>
          <w:lang w:eastAsia="en-US"/>
        </w:rPr>
        <w:t xml:space="preserve">- представленные технические планы не соответствуют пунктам 20, </w:t>
      </w:r>
      <w:r w:rsidR="00D46A1D">
        <w:rPr>
          <w:rFonts w:eastAsiaTheme="minorHAnsi"/>
          <w:sz w:val="28"/>
          <w:szCs w:val="28"/>
          <w:lang w:eastAsia="en-US"/>
        </w:rPr>
        <w:t xml:space="preserve">34, 40, </w:t>
      </w:r>
      <w:r w:rsidR="008A286C">
        <w:rPr>
          <w:rFonts w:eastAsiaTheme="minorHAnsi"/>
          <w:sz w:val="28"/>
          <w:szCs w:val="28"/>
          <w:lang w:eastAsia="en-US"/>
        </w:rPr>
        <w:t>43 требований, утвержденных Приказом Минэкономразвития России от 18.12.2015 №953 «Об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 ее подготовке, состава содержащихся в ней сведений» (далее Требования к подготовке технического плана);</w:t>
      </w:r>
      <w:proofErr w:type="gramEnd"/>
    </w:p>
    <w:p w:rsidR="00D46A1D" w:rsidRDefault="00763BDE" w:rsidP="00763BD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8A286C">
        <w:rPr>
          <w:sz w:val="28"/>
          <w:szCs w:val="28"/>
        </w:rPr>
        <w:t xml:space="preserve">- технический план подготавливается на основании </w:t>
      </w:r>
      <w:r w:rsidR="00D46A1D">
        <w:rPr>
          <w:sz w:val="28"/>
          <w:szCs w:val="28"/>
        </w:rPr>
        <w:t xml:space="preserve">только лишь декларации, при этом объекты не являются вспомогательными. </w:t>
      </w:r>
      <w:r w:rsidR="00AC4F38">
        <w:rPr>
          <w:sz w:val="28"/>
          <w:szCs w:val="28"/>
        </w:rPr>
        <w:t xml:space="preserve">Также </w:t>
      </w:r>
      <w:r w:rsidR="00AC4F38">
        <w:rPr>
          <w:rFonts w:eastAsiaTheme="minorHAnsi"/>
          <w:sz w:val="28"/>
          <w:szCs w:val="28"/>
          <w:lang w:eastAsia="en-US"/>
        </w:rPr>
        <w:t>отсутствует</w:t>
      </w:r>
      <w:r w:rsidR="00D46A1D">
        <w:rPr>
          <w:sz w:val="28"/>
          <w:szCs w:val="28"/>
        </w:rPr>
        <w:t xml:space="preserve"> </w:t>
      </w:r>
      <w:r w:rsidR="00D46A1D">
        <w:rPr>
          <w:rFonts w:eastAsiaTheme="minorHAnsi"/>
          <w:sz w:val="28"/>
          <w:szCs w:val="28"/>
          <w:lang w:eastAsia="en-US"/>
        </w:rPr>
        <w:t>дополнительное обоснование результатов кадастровых работ в заключени</w:t>
      </w:r>
      <w:proofErr w:type="gramStart"/>
      <w:r w:rsidR="00D46A1D">
        <w:rPr>
          <w:rFonts w:eastAsiaTheme="minorHAnsi"/>
          <w:sz w:val="28"/>
          <w:szCs w:val="28"/>
          <w:lang w:eastAsia="en-US"/>
        </w:rPr>
        <w:t>и</w:t>
      </w:r>
      <w:proofErr w:type="gramEnd"/>
      <w:r w:rsidR="00D46A1D">
        <w:rPr>
          <w:rFonts w:eastAsiaTheme="minorHAnsi"/>
          <w:sz w:val="28"/>
          <w:szCs w:val="28"/>
          <w:lang w:eastAsia="en-US"/>
        </w:rPr>
        <w:t xml:space="preserve"> кадастрового инженера</w:t>
      </w:r>
      <w:r w:rsidR="00AC4F38">
        <w:rPr>
          <w:rFonts w:eastAsiaTheme="minorHAnsi"/>
          <w:sz w:val="28"/>
          <w:szCs w:val="28"/>
          <w:lang w:eastAsia="en-US"/>
        </w:rPr>
        <w:t>;</w:t>
      </w:r>
      <w:r w:rsidR="00D46A1D">
        <w:rPr>
          <w:rFonts w:eastAsiaTheme="minorHAnsi"/>
          <w:sz w:val="28"/>
          <w:szCs w:val="28"/>
          <w:lang w:eastAsia="en-US"/>
        </w:rPr>
        <w:t xml:space="preserve"> </w:t>
      </w:r>
    </w:p>
    <w:p w:rsidR="008A286C" w:rsidRDefault="00763BDE" w:rsidP="009370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4F38">
        <w:rPr>
          <w:sz w:val="28"/>
          <w:szCs w:val="28"/>
        </w:rPr>
        <w:t>- в</w:t>
      </w:r>
      <w:r w:rsidR="00D46A1D">
        <w:rPr>
          <w:sz w:val="28"/>
          <w:szCs w:val="28"/>
        </w:rPr>
        <w:t xml:space="preserve"> </w:t>
      </w:r>
      <w:r w:rsidR="00C15CFA">
        <w:rPr>
          <w:sz w:val="28"/>
          <w:szCs w:val="28"/>
        </w:rPr>
        <w:t>техническом</w:t>
      </w:r>
      <w:r w:rsidR="00D46A1D">
        <w:rPr>
          <w:sz w:val="28"/>
          <w:szCs w:val="28"/>
        </w:rPr>
        <w:t xml:space="preserve"> плане указываются типы объектов, отличные </w:t>
      </w:r>
      <w:proofErr w:type="gramStart"/>
      <w:r w:rsidR="00D46A1D">
        <w:rPr>
          <w:sz w:val="28"/>
          <w:szCs w:val="28"/>
        </w:rPr>
        <w:t>от</w:t>
      </w:r>
      <w:proofErr w:type="gramEnd"/>
      <w:r w:rsidR="00D46A1D">
        <w:rPr>
          <w:sz w:val="28"/>
          <w:szCs w:val="28"/>
        </w:rPr>
        <w:t xml:space="preserve"> образуемых в соответствии с координатами (например, указан тип полигон, по координатам - полилиния)</w:t>
      </w:r>
    </w:p>
    <w:p w:rsidR="00D46A1D" w:rsidRDefault="00763BDE" w:rsidP="009370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6A1D">
        <w:rPr>
          <w:sz w:val="28"/>
          <w:szCs w:val="28"/>
        </w:rPr>
        <w:t>- не указывается кадастровый номер земельного участка, в границах которого расположен ОКС</w:t>
      </w:r>
    </w:p>
    <w:p w:rsidR="00D46A1D" w:rsidRDefault="00763BDE" w:rsidP="009370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6A1D">
        <w:rPr>
          <w:sz w:val="28"/>
          <w:szCs w:val="28"/>
        </w:rPr>
        <w:t>- не указываются виды разрешенного использования ОКС;</w:t>
      </w:r>
    </w:p>
    <w:p w:rsidR="00D46A1D" w:rsidRDefault="00763BDE" w:rsidP="00D46A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D46A1D">
        <w:rPr>
          <w:sz w:val="28"/>
          <w:szCs w:val="28"/>
        </w:rPr>
        <w:t>- при внесении сведений об объектах, относящихся к имуществу Вооруженных Сил (ст. 70 Закона о регистрации), технические планы подготавливаются на основании декларации, форма которой утверждена Приказом Минэкономразвития РФ от 18.12.2015 №953 «</w:t>
      </w:r>
      <w:r w:rsidR="00D46A1D" w:rsidRPr="009370CB">
        <w:rPr>
          <w:sz w:val="28"/>
          <w:szCs w:val="28"/>
        </w:rPr>
        <w:t>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 ее подготовке, состава содержащихся в ней</w:t>
      </w:r>
      <w:proofErr w:type="gramEnd"/>
      <w:r w:rsidR="00D46A1D" w:rsidRPr="009370CB">
        <w:rPr>
          <w:sz w:val="28"/>
          <w:szCs w:val="28"/>
        </w:rPr>
        <w:t xml:space="preserve"> сведений»</w:t>
      </w:r>
      <w:r w:rsidR="00D46A1D">
        <w:rPr>
          <w:sz w:val="28"/>
          <w:szCs w:val="28"/>
        </w:rPr>
        <w:t>;</w:t>
      </w:r>
    </w:p>
    <w:p w:rsidR="00D46A1D" w:rsidRPr="00E3043D" w:rsidRDefault="00763BDE" w:rsidP="00E304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043D">
        <w:rPr>
          <w:sz w:val="28"/>
          <w:szCs w:val="28"/>
        </w:rPr>
        <w:t xml:space="preserve">- </w:t>
      </w:r>
      <w:r w:rsidR="00E3043D" w:rsidRPr="00E3043D">
        <w:rPr>
          <w:sz w:val="28"/>
          <w:szCs w:val="28"/>
        </w:rPr>
        <w:t>отсутствует обоснование несоответствия площади здания, указанной в документах, предусмотренных пунктом 20 Требований, и площади здания определенной с учетом Требований, установленных на основании части 13 статьи 24 Закона п. 50 Требований</w:t>
      </w:r>
    </w:p>
    <w:p w:rsidR="00E3043D" w:rsidRPr="00E3043D" w:rsidRDefault="00E3043D" w:rsidP="00E304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763BDE">
        <w:rPr>
          <w:sz w:val="28"/>
          <w:szCs w:val="28"/>
        </w:rPr>
        <w:t xml:space="preserve"> </w:t>
      </w:r>
      <w:r w:rsidRPr="00E3043D">
        <w:rPr>
          <w:sz w:val="28"/>
          <w:szCs w:val="28"/>
        </w:rPr>
        <w:t xml:space="preserve">конфигурация здания, о кадастровом учете которого представлены документы, по представленным координатам отличается от конфигурации здания, указанной в разделе </w:t>
      </w:r>
      <w:r w:rsidR="00763BDE">
        <w:rPr>
          <w:sz w:val="28"/>
          <w:szCs w:val="28"/>
        </w:rPr>
        <w:t>«</w:t>
      </w:r>
      <w:r w:rsidRPr="00E3043D">
        <w:rPr>
          <w:sz w:val="28"/>
          <w:szCs w:val="28"/>
        </w:rPr>
        <w:t>План этажа</w:t>
      </w:r>
      <w:r w:rsidR="00763BDE">
        <w:rPr>
          <w:sz w:val="28"/>
          <w:szCs w:val="28"/>
        </w:rPr>
        <w:t>»</w:t>
      </w:r>
      <w:r w:rsidRPr="00E3043D">
        <w:rPr>
          <w:sz w:val="28"/>
          <w:szCs w:val="28"/>
        </w:rPr>
        <w:t xml:space="preserve"> представленного в графической части Технического плана здания. Правила оформления графической части технического плана приведены в п. 51-66 Требований;</w:t>
      </w:r>
    </w:p>
    <w:p w:rsidR="00E3043D" w:rsidRPr="00E3043D" w:rsidRDefault="00E3043D" w:rsidP="00E304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763BDE">
        <w:rPr>
          <w:sz w:val="28"/>
          <w:szCs w:val="28"/>
        </w:rPr>
        <w:t xml:space="preserve"> </w:t>
      </w:r>
      <w:r w:rsidRPr="00E3043D">
        <w:rPr>
          <w:sz w:val="28"/>
          <w:szCs w:val="28"/>
        </w:rPr>
        <w:t xml:space="preserve">в графической части приведен </w:t>
      </w:r>
      <w:r w:rsidR="00763BDE">
        <w:rPr>
          <w:sz w:val="28"/>
          <w:szCs w:val="28"/>
        </w:rPr>
        <w:t>«</w:t>
      </w:r>
      <w:r w:rsidRPr="00E3043D">
        <w:rPr>
          <w:sz w:val="28"/>
          <w:szCs w:val="28"/>
        </w:rPr>
        <w:t>План этажа</w:t>
      </w:r>
      <w:r w:rsidR="00763BDE">
        <w:rPr>
          <w:sz w:val="28"/>
          <w:szCs w:val="28"/>
        </w:rPr>
        <w:t>»</w:t>
      </w:r>
      <w:r w:rsidRPr="00E3043D">
        <w:rPr>
          <w:sz w:val="28"/>
          <w:szCs w:val="28"/>
        </w:rPr>
        <w:t>, тогда как на плане отражен только контур помещения, в связи с чем, невозможно однозначно определить местоположение помещения относительно границ этажа, п. 59, 66</w:t>
      </w:r>
    </w:p>
    <w:p w:rsidR="00E3043D" w:rsidRPr="00E3043D" w:rsidRDefault="00763BDE" w:rsidP="00E304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043D">
        <w:rPr>
          <w:sz w:val="28"/>
          <w:szCs w:val="28"/>
        </w:rPr>
        <w:t xml:space="preserve">- </w:t>
      </w:r>
      <w:r w:rsidR="00E3043D" w:rsidRPr="00E3043D">
        <w:rPr>
          <w:sz w:val="28"/>
          <w:szCs w:val="28"/>
        </w:rPr>
        <w:t>постановка на учет помещений осуществляется в отношении всех помещений в здании, в том числе мест общего пользования одновременно</w:t>
      </w:r>
    </w:p>
    <w:p w:rsidR="00E3043D" w:rsidRPr="00E3043D" w:rsidRDefault="00763BDE" w:rsidP="00E304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3043D">
        <w:rPr>
          <w:sz w:val="28"/>
          <w:szCs w:val="28"/>
        </w:rPr>
        <w:t xml:space="preserve">- </w:t>
      </w:r>
      <w:r w:rsidR="00E3043D" w:rsidRPr="00E3043D">
        <w:rPr>
          <w:sz w:val="28"/>
          <w:szCs w:val="28"/>
        </w:rPr>
        <w:t>указ</w:t>
      </w:r>
      <w:r>
        <w:rPr>
          <w:sz w:val="28"/>
          <w:szCs w:val="28"/>
        </w:rPr>
        <w:t>ана</w:t>
      </w:r>
      <w:r w:rsidR="00E3043D" w:rsidRPr="00E3043D">
        <w:rPr>
          <w:sz w:val="28"/>
          <w:szCs w:val="28"/>
        </w:rPr>
        <w:t xml:space="preserve"> фактическ</w:t>
      </w:r>
      <w:r>
        <w:rPr>
          <w:sz w:val="28"/>
          <w:szCs w:val="28"/>
        </w:rPr>
        <w:t>ая</w:t>
      </w:r>
      <w:r w:rsidR="00E3043D" w:rsidRPr="00E3043D">
        <w:rPr>
          <w:sz w:val="28"/>
          <w:szCs w:val="28"/>
        </w:rPr>
        <w:t xml:space="preserve"> протяженность сооружения </w:t>
      </w:r>
      <w:proofErr w:type="spellStart"/>
      <w:r w:rsidR="00E3043D" w:rsidRPr="00E3043D">
        <w:rPr>
          <w:sz w:val="28"/>
          <w:szCs w:val="28"/>
        </w:rPr>
        <w:t>пп</w:t>
      </w:r>
      <w:proofErr w:type="spellEnd"/>
      <w:r w:rsidR="00E3043D" w:rsidRPr="00E3043D">
        <w:rPr>
          <w:sz w:val="28"/>
          <w:szCs w:val="28"/>
        </w:rPr>
        <w:t>. 15 п. 43 Требований,</w:t>
      </w:r>
      <w:r>
        <w:rPr>
          <w:sz w:val="28"/>
          <w:szCs w:val="28"/>
        </w:rPr>
        <w:t xml:space="preserve"> </w:t>
      </w:r>
      <w:r w:rsidR="00E3043D" w:rsidRPr="00E3043D">
        <w:rPr>
          <w:sz w:val="28"/>
          <w:szCs w:val="28"/>
        </w:rPr>
        <w:t xml:space="preserve">в случае несоответствия </w:t>
      </w:r>
      <w:r>
        <w:rPr>
          <w:sz w:val="28"/>
          <w:szCs w:val="28"/>
        </w:rPr>
        <w:t xml:space="preserve">не </w:t>
      </w:r>
      <w:r w:rsidR="00E3043D" w:rsidRPr="00E3043D">
        <w:rPr>
          <w:sz w:val="28"/>
          <w:szCs w:val="28"/>
        </w:rPr>
        <w:t>обоснов</w:t>
      </w:r>
      <w:r>
        <w:rPr>
          <w:sz w:val="28"/>
          <w:szCs w:val="28"/>
        </w:rPr>
        <w:t>ана</w:t>
      </w:r>
    </w:p>
    <w:p w:rsidR="00E3043D" w:rsidRPr="00E3043D" w:rsidRDefault="00763BDE" w:rsidP="00E304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043D">
        <w:rPr>
          <w:sz w:val="28"/>
          <w:szCs w:val="28"/>
        </w:rPr>
        <w:t xml:space="preserve">- </w:t>
      </w:r>
      <w:r w:rsidR="00E3043D" w:rsidRPr="00E3043D">
        <w:rPr>
          <w:sz w:val="28"/>
          <w:szCs w:val="28"/>
        </w:rPr>
        <w:t xml:space="preserve">в разделе </w:t>
      </w:r>
      <w:r>
        <w:rPr>
          <w:sz w:val="28"/>
          <w:szCs w:val="28"/>
        </w:rPr>
        <w:t>«</w:t>
      </w:r>
      <w:r w:rsidR="00E3043D" w:rsidRPr="00E3043D">
        <w:rPr>
          <w:sz w:val="28"/>
          <w:szCs w:val="28"/>
        </w:rPr>
        <w:t>Чертеж контура сооружения</w:t>
      </w:r>
      <w:r>
        <w:rPr>
          <w:sz w:val="28"/>
          <w:szCs w:val="28"/>
        </w:rPr>
        <w:t>»</w:t>
      </w:r>
      <w:bookmarkStart w:id="0" w:name="_GoBack"/>
      <w:bookmarkEnd w:id="0"/>
      <w:r w:rsidR="00E3043D" w:rsidRPr="00E3043D">
        <w:rPr>
          <w:sz w:val="28"/>
          <w:szCs w:val="28"/>
        </w:rPr>
        <w:t xml:space="preserve"> отсутствует обозначение контуров сооружения, что не соответствует п. 35 Требований</w:t>
      </w:r>
    </w:p>
    <w:p w:rsidR="00627E9D" w:rsidRDefault="00844AFC" w:rsidP="00627E9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Г</w:t>
      </w:r>
      <w:r w:rsidR="00627E9D" w:rsidRPr="00CA6A7E">
        <w:rPr>
          <w:bCs/>
          <w:sz w:val="28"/>
          <w:szCs w:val="28"/>
        </w:rPr>
        <w:t>раницы земельного участка, о государственном кадастровом учете которого и (или) государственной регистрации прав на который представлено заявление, пересекают границы другого земельного участка, сведения о котором содержатся в Едином государственном реестре недвижимости (за исключением случая, если другой земельный участок является преобразуемым объектом недвижимости (</w:t>
      </w:r>
      <w:r w:rsidR="00627E9D" w:rsidRPr="00CA6A7E">
        <w:rPr>
          <w:sz w:val="28"/>
          <w:szCs w:val="28"/>
        </w:rPr>
        <w:t>п. 20 ч. 1 ст. 26 Закона о регистрации)</w:t>
      </w:r>
      <w:r w:rsidR="00E64F25">
        <w:rPr>
          <w:bCs/>
          <w:sz w:val="28"/>
          <w:szCs w:val="28"/>
        </w:rPr>
        <w:t xml:space="preserve"> – при подготовке межевого плана используются неактуальные сведения ЕГРН.</w:t>
      </w:r>
      <w:proofErr w:type="gramEnd"/>
    </w:p>
    <w:p w:rsidR="009370CB" w:rsidRPr="00CA6A7E" w:rsidRDefault="009370CB" w:rsidP="009370C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r>
        <w:rPr>
          <w:rFonts w:eastAsiaTheme="minorHAnsi"/>
          <w:sz w:val="28"/>
          <w:szCs w:val="28"/>
          <w:lang w:eastAsia="en-US"/>
        </w:rPr>
        <w:t>Границы земельного участка пересекают границы муниципального образования, за исключением случая,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документе, на основании которого вносились сведения в Единый государственный реестр недвижимости (п. 43 ч. 1 ст. 26 Закона о регистрации);</w:t>
      </w:r>
    </w:p>
    <w:p w:rsidR="00627E9D" w:rsidRPr="00CA6A7E" w:rsidRDefault="00844AFC" w:rsidP="00627E9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П</w:t>
      </w:r>
      <w:r w:rsidR="00627E9D" w:rsidRPr="00CA6A7E">
        <w:rPr>
          <w:bCs/>
          <w:sz w:val="28"/>
          <w:szCs w:val="28"/>
        </w:rPr>
        <w:t>ри установлении границ земельного участка нарушен установленный федеральным законом порядок согласования местоположения границ земельных участков или местоположение указанных границ в соответствии с федеральным законом не считается согласованным, за исключением случаев признания указанных границ установленными в порядке разрешения земельного спора или признания при выполнении комплексных кадастровых работ местоположения границ земельного участка спорным (</w:t>
      </w:r>
      <w:r w:rsidR="00627E9D" w:rsidRPr="00CA6A7E">
        <w:rPr>
          <w:sz w:val="28"/>
          <w:szCs w:val="28"/>
        </w:rPr>
        <w:t>п. 25 ч. 1 ст. 26 Закона о регистрации</w:t>
      </w:r>
      <w:proofErr w:type="gramEnd"/>
      <w:r w:rsidR="00627E9D" w:rsidRPr="00CA6A7E">
        <w:rPr>
          <w:sz w:val="28"/>
          <w:szCs w:val="28"/>
        </w:rPr>
        <w:t>)</w:t>
      </w:r>
      <w:r w:rsidR="00E64F25">
        <w:rPr>
          <w:sz w:val="28"/>
          <w:szCs w:val="28"/>
        </w:rPr>
        <w:t xml:space="preserve"> – границы согласовываются с третьими лицами, не соблюдается срок опубликования извещения, извещение о согласовании опубликовано в СМИ, которое не является официальным источником опубликования</w:t>
      </w:r>
      <w:r w:rsidR="00627E9D" w:rsidRPr="00CA6A7E">
        <w:rPr>
          <w:bCs/>
          <w:sz w:val="28"/>
          <w:szCs w:val="28"/>
        </w:rPr>
        <w:t>.</w:t>
      </w:r>
    </w:p>
    <w:sectPr w:rsidR="00627E9D" w:rsidRPr="00CA6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9D"/>
    <w:rsid w:val="000B5931"/>
    <w:rsid w:val="002F5FC7"/>
    <w:rsid w:val="00353EDA"/>
    <w:rsid w:val="003702A2"/>
    <w:rsid w:val="004C6AA8"/>
    <w:rsid w:val="0058650A"/>
    <w:rsid w:val="00627E9D"/>
    <w:rsid w:val="00680DBB"/>
    <w:rsid w:val="006810B8"/>
    <w:rsid w:val="0074736E"/>
    <w:rsid w:val="00763BDE"/>
    <w:rsid w:val="00844AFC"/>
    <w:rsid w:val="008A286C"/>
    <w:rsid w:val="009370CB"/>
    <w:rsid w:val="00965A31"/>
    <w:rsid w:val="00995D6C"/>
    <w:rsid w:val="00AC4F38"/>
    <w:rsid w:val="00AF4E67"/>
    <w:rsid w:val="00B311B9"/>
    <w:rsid w:val="00C15CFA"/>
    <w:rsid w:val="00C92C1C"/>
    <w:rsid w:val="00D419DB"/>
    <w:rsid w:val="00D46A1D"/>
    <w:rsid w:val="00E3043D"/>
    <w:rsid w:val="00E64F25"/>
    <w:rsid w:val="00EC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702A2"/>
    <w:rPr>
      <w:color w:val="0000FF"/>
      <w:u w:val="single"/>
    </w:rPr>
  </w:style>
  <w:style w:type="character" w:customStyle="1" w:styleId="value1">
    <w:name w:val="value1"/>
    <w:basedOn w:val="a0"/>
    <w:rsid w:val="00EC7B70"/>
  </w:style>
  <w:style w:type="character" w:customStyle="1" w:styleId="value4">
    <w:name w:val="value4"/>
    <w:basedOn w:val="a0"/>
    <w:rsid w:val="00EC7B70"/>
    <w:rPr>
      <w:spacing w:val="0"/>
    </w:rPr>
  </w:style>
  <w:style w:type="paragraph" w:styleId="a5">
    <w:name w:val="List Paragraph"/>
    <w:basedOn w:val="a"/>
    <w:uiPriority w:val="34"/>
    <w:qFormat/>
    <w:rsid w:val="00353E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4F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4F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702A2"/>
    <w:rPr>
      <w:color w:val="0000FF"/>
      <w:u w:val="single"/>
    </w:rPr>
  </w:style>
  <w:style w:type="character" w:customStyle="1" w:styleId="value1">
    <w:name w:val="value1"/>
    <w:basedOn w:val="a0"/>
    <w:rsid w:val="00EC7B70"/>
  </w:style>
  <w:style w:type="character" w:customStyle="1" w:styleId="value4">
    <w:name w:val="value4"/>
    <w:basedOn w:val="a0"/>
    <w:rsid w:val="00EC7B70"/>
    <w:rPr>
      <w:spacing w:val="0"/>
    </w:rPr>
  </w:style>
  <w:style w:type="paragraph" w:styleId="a5">
    <w:name w:val="List Paragraph"/>
    <w:basedOn w:val="a"/>
    <w:uiPriority w:val="34"/>
    <w:qFormat/>
    <w:rsid w:val="00353E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4F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4F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Крылепова Анастасия Александровна</dc:creator>
  <cp:lastModifiedBy>Савина Светлана Алексеевна</cp:lastModifiedBy>
  <cp:revision>3</cp:revision>
  <cp:lastPrinted>2018-11-30T01:51:00Z</cp:lastPrinted>
  <dcterms:created xsi:type="dcterms:W3CDTF">2018-11-30T02:33:00Z</dcterms:created>
  <dcterms:modified xsi:type="dcterms:W3CDTF">2018-12-02T23:19:00Z</dcterms:modified>
</cp:coreProperties>
</file>